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68" w:rsidRDefault="00D250BC">
      <w:pPr>
        <w:pStyle w:val="a3"/>
        <w:spacing w:before="57"/>
        <w:ind w:left="374" w:right="369"/>
        <w:jc w:val="center"/>
      </w:pPr>
      <w:r>
        <w:t>КАЗАХСКИЙ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11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АЛЬ-ФАРАБИ</w:t>
      </w:r>
      <w:r>
        <w:rPr>
          <w:spacing w:val="-67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БИЗНЕСА</w:t>
      </w:r>
    </w:p>
    <w:p w:rsidR="00706568" w:rsidRDefault="00D250BC">
      <w:pPr>
        <w:pStyle w:val="a3"/>
        <w:spacing w:line="321" w:lineRule="exact"/>
        <w:ind w:left="537" w:right="535"/>
        <w:jc w:val="center"/>
      </w:pPr>
      <w:r>
        <w:t>КАФЕДРА</w:t>
      </w:r>
      <w:r>
        <w:rPr>
          <w:spacing w:val="-10"/>
        </w:rPr>
        <w:t xml:space="preserve"> </w:t>
      </w:r>
      <w:r>
        <w:t>МЕНЕДЖМЕНТ</w:t>
      </w: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D250BC">
      <w:pPr>
        <w:pStyle w:val="1"/>
        <w:spacing w:before="192" w:line="240" w:lineRule="auto"/>
        <w:ind w:left="566" w:right="562" w:firstLine="288"/>
      </w:pPr>
      <w:r>
        <w:t>ПРОГРАММА И МЕТОДИЧЕСКИЕ РЕКОМЕНДАЦИИ ПО</w:t>
      </w:r>
      <w:r>
        <w:rPr>
          <w:spacing w:val="1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</w:p>
    <w:p w:rsidR="00706568" w:rsidRDefault="00706568">
      <w:pPr>
        <w:pStyle w:val="a3"/>
        <w:spacing w:before="10"/>
        <w:rPr>
          <w:b/>
          <w:sz w:val="35"/>
        </w:rPr>
      </w:pPr>
    </w:p>
    <w:p w:rsidR="00706568" w:rsidRDefault="00D250BC">
      <w:pPr>
        <w:spacing w:line="322" w:lineRule="exact"/>
        <w:ind w:left="536" w:right="536"/>
        <w:jc w:val="center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конкурентоспособностью</w:t>
      </w:r>
    </w:p>
    <w:p w:rsidR="00706568" w:rsidRDefault="00D250BC">
      <w:pPr>
        <w:pStyle w:val="a3"/>
        <w:ind w:left="537" w:right="468"/>
        <w:jc w:val="center"/>
      </w:pPr>
      <w:r>
        <w:t>(наименование</w:t>
      </w:r>
      <w:r>
        <w:rPr>
          <w:spacing w:val="-2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плану)</w:t>
      </w: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spacing w:before="3"/>
        <w:rPr>
          <w:sz w:val="24"/>
        </w:rPr>
      </w:pPr>
    </w:p>
    <w:p w:rsidR="00706568" w:rsidRDefault="00D250BC">
      <w:pPr>
        <w:pStyle w:val="1"/>
        <w:ind w:left="537" w:right="455"/>
        <w:jc w:val="center"/>
      </w:pPr>
      <w:r>
        <w:t>«6В04102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Менеджмент»</w:t>
      </w:r>
    </w:p>
    <w:p w:rsidR="00706568" w:rsidRDefault="00D250BC">
      <w:pPr>
        <w:pStyle w:val="a3"/>
        <w:ind w:left="537" w:right="536"/>
        <w:jc w:val="center"/>
      </w:pPr>
      <w:r>
        <w:t>(шифр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реализуется)</w:t>
      </w: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D250BC">
      <w:pPr>
        <w:pStyle w:val="a3"/>
        <w:spacing w:before="208"/>
        <w:ind w:left="537" w:right="524"/>
        <w:jc w:val="center"/>
      </w:pPr>
      <w:r>
        <w:t>Алматы</w:t>
      </w:r>
      <w:r>
        <w:rPr>
          <w:spacing w:val="-2"/>
        </w:rPr>
        <w:t xml:space="preserve"> </w:t>
      </w:r>
      <w:r w:rsidR="0097740A">
        <w:t>2022</w:t>
      </w:r>
      <w:r>
        <w:t xml:space="preserve"> г.</w:t>
      </w:r>
    </w:p>
    <w:p w:rsidR="00706568" w:rsidRDefault="00706568">
      <w:pPr>
        <w:jc w:val="center"/>
        <w:sectPr w:rsidR="00706568">
          <w:type w:val="continuous"/>
          <w:pgSz w:w="11920" w:h="16860"/>
          <w:pgMar w:top="1200" w:right="860" w:bottom="280" w:left="1580" w:header="720" w:footer="720" w:gutter="0"/>
          <w:cols w:space="720"/>
        </w:sectPr>
      </w:pPr>
    </w:p>
    <w:p w:rsidR="00706568" w:rsidRDefault="00D250BC">
      <w:pPr>
        <w:pStyle w:val="a3"/>
        <w:spacing w:before="57"/>
        <w:ind w:left="119"/>
        <w:jc w:val="both"/>
      </w:pPr>
      <w:r>
        <w:lastRenderedPageBreak/>
        <w:t>Составитель:</w:t>
      </w:r>
      <w:r>
        <w:rPr>
          <w:spacing w:val="-8"/>
        </w:rPr>
        <w:t xml:space="preserve"> </w:t>
      </w:r>
      <w:r>
        <w:t>проф.,</w:t>
      </w:r>
      <w:r>
        <w:rPr>
          <w:spacing w:val="-4"/>
        </w:rPr>
        <w:t xml:space="preserve"> </w:t>
      </w:r>
      <w:r>
        <w:t>д.э.н.</w:t>
      </w:r>
      <w:r>
        <w:rPr>
          <w:spacing w:val="-8"/>
        </w:rPr>
        <w:t xml:space="preserve"> </w:t>
      </w:r>
      <w:proofErr w:type="spellStart"/>
      <w:r>
        <w:t>Жатканбаев</w:t>
      </w:r>
      <w:proofErr w:type="spellEnd"/>
      <w:r>
        <w:rPr>
          <w:spacing w:val="-4"/>
        </w:rPr>
        <w:t xml:space="preserve"> </w:t>
      </w:r>
      <w:r>
        <w:t>Е.Б.</w:t>
      </w:r>
      <w:r>
        <w:rPr>
          <w:spacing w:val="-3"/>
        </w:rPr>
        <w:t xml:space="preserve"> </w:t>
      </w:r>
      <w:r>
        <w:t>кафедра</w:t>
      </w:r>
      <w:r>
        <w:rPr>
          <w:spacing w:val="-2"/>
        </w:rPr>
        <w:t xml:space="preserve"> </w:t>
      </w:r>
      <w:r>
        <w:t>«Менеджмент».</w:t>
      </w: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706568">
      <w:pPr>
        <w:pStyle w:val="a3"/>
        <w:rPr>
          <w:sz w:val="30"/>
        </w:rPr>
      </w:pPr>
    </w:p>
    <w:p w:rsidR="00706568" w:rsidRDefault="00D250BC">
      <w:pPr>
        <w:pStyle w:val="a3"/>
        <w:spacing w:before="257" w:line="276" w:lineRule="auto"/>
        <w:ind w:left="119" w:right="109"/>
        <w:jc w:val="both"/>
      </w:pP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конкурентоспособностью»</w:t>
      </w:r>
      <w:r>
        <w:rPr>
          <w:spacing w:val="1"/>
        </w:rPr>
        <w:t xml:space="preserve"> </w:t>
      </w:r>
      <w:r>
        <w:t>рассмотрены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одобрены на заседании</w:t>
      </w:r>
      <w:r>
        <w:rPr>
          <w:spacing w:val="-1"/>
        </w:rPr>
        <w:t xml:space="preserve"> </w:t>
      </w:r>
      <w:r>
        <w:t>кафедры «Менеджмент»</w:t>
      </w:r>
    </w:p>
    <w:p w:rsidR="00706568" w:rsidRDefault="00706568">
      <w:pPr>
        <w:pStyle w:val="a3"/>
        <w:rPr>
          <w:sz w:val="30"/>
        </w:rPr>
      </w:pPr>
    </w:p>
    <w:p w:rsidR="00706568" w:rsidRDefault="00D250BC">
      <w:pPr>
        <w:pStyle w:val="a3"/>
        <w:spacing w:before="176"/>
        <w:ind w:left="119"/>
        <w:jc w:val="both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652DF">
        <w:rPr>
          <w:spacing w:val="-2"/>
        </w:rPr>
        <w:t>3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5652DF">
        <w:t>«27</w:t>
      </w:r>
      <w:r>
        <w:t>»</w:t>
      </w:r>
      <w:r>
        <w:rPr>
          <w:spacing w:val="-6"/>
        </w:rPr>
        <w:t xml:space="preserve"> </w:t>
      </w:r>
      <w:r w:rsidR="005652DF">
        <w:rPr>
          <w:spacing w:val="-6"/>
        </w:rPr>
        <w:t>сентября</w:t>
      </w:r>
      <w:r>
        <w:rPr>
          <w:spacing w:val="1"/>
        </w:rPr>
        <w:t xml:space="preserve"> </w:t>
      </w:r>
      <w:r w:rsidR="0097740A">
        <w:t>2022</w:t>
      </w:r>
      <w:r>
        <w:rPr>
          <w:spacing w:val="-2"/>
        </w:rPr>
        <w:t xml:space="preserve"> </w:t>
      </w:r>
      <w:r>
        <w:t>г.</w:t>
      </w:r>
    </w:p>
    <w:p w:rsidR="00706568" w:rsidRDefault="00706568">
      <w:pPr>
        <w:jc w:val="both"/>
        <w:sectPr w:rsidR="00706568">
          <w:pgSz w:w="11920" w:h="16860"/>
          <w:pgMar w:top="1200" w:right="860" w:bottom="280" w:left="1580" w:header="720" w:footer="720" w:gutter="0"/>
          <w:cols w:space="720"/>
        </w:sectPr>
      </w:pPr>
    </w:p>
    <w:p w:rsidR="00706568" w:rsidRDefault="00D250BC">
      <w:pPr>
        <w:pStyle w:val="1"/>
        <w:spacing w:before="62"/>
        <w:ind w:left="537" w:right="531"/>
        <w:jc w:val="center"/>
      </w:pPr>
      <w:r>
        <w:lastRenderedPageBreak/>
        <w:t>Введение</w:t>
      </w:r>
    </w:p>
    <w:p w:rsidR="00706568" w:rsidRDefault="00D250BC">
      <w:pPr>
        <w:pStyle w:val="a3"/>
        <w:ind w:left="119" w:right="101" w:firstLine="710"/>
        <w:jc w:val="both"/>
      </w:pPr>
      <w:r>
        <w:rPr>
          <w:b/>
        </w:rPr>
        <w:t xml:space="preserve">Правила проведения экзамена - </w:t>
      </w:r>
      <w:r w:rsidR="0097740A">
        <w:t xml:space="preserve">Непосредственная цель </w:t>
      </w:r>
      <w:r>
        <w:t xml:space="preserve">– </w:t>
      </w:r>
      <w:r w:rsidR="0097740A">
        <w:t>устный экзамен проанализировать ситуацию</w:t>
      </w:r>
      <w:r>
        <w:t>, возникающую при конкретном</w:t>
      </w:r>
      <w:r>
        <w:rPr>
          <w:spacing w:val="1"/>
        </w:rPr>
        <w:t xml:space="preserve"> </w:t>
      </w:r>
      <w:r>
        <w:t>положении дел, и выработать практическое решение. Окончание процесса 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поставленной проблемы.</w:t>
      </w:r>
    </w:p>
    <w:p w:rsidR="00706568" w:rsidRDefault="00D250BC">
      <w:pPr>
        <w:pStyle w:val="1"/>
        <w:spacing w:before="9" w:line="640" w:lineRule="atLeast"/>
        <w:ind w:right="2796" w:firstLine="2679"/>
        <w:jc w:val="both"/>
      </w:pPr>
      <w:r>
        <w:t>Правила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экзамена</w:t>
      </w:r>
      <w:r>
        <w:rPr>
          <w:spacing w:val="-68"/>
        </w:rPr>
        <w:t xml:space="preserve"> </w:t>
      </w:r>
      <w:r>
        <w:t>Правила проведения</w:t>
      </w:r>
      <w:r>
        <w:rPr>
          <w:spacing w:val="-1"/>
        </w:rPr>
        <w:t xml:space="preserve"> </w:t>
      </w:r>
      <w:r>
        <w:t>экзамена</w:t>
      </w:r>
    </w:p>
    <w:p w:rsidR="00706568" w:rsidRDefault="0097740A">
      <w:pPr>
        <w:spacing w:line="320" w:lineRule="exact"/>
        <w:ind w:left="119"/>
        <w:rPr>
          <w:sz w:val="28"/>
        </w:rPr>
      </w:pPr>
      <w:r>
        <w:rPr>
          <w:b/>
          <w:sz w:val="28"/>
        </w:rPr>
        <w:t>Устный</w:t>
      </w:r>
      <w:r w:rsidR="00D250BC">
        <w:rPr>
          <w:b/>
          <w:spacing w:val="-6"/>
          <w:sz w:val="28"/>
        </w:rPr>
        <w:t xml:space="preserve"> </w:t>
      </w:r>
      <w:r>
        <w:rPr>
          <w:b/>
          <w:sz w:val="28"/>
        </w:rPr>
        <w:t>экзамен</w:t>
      </w:r>
      <w:r w:rsidR="00D250BC">
        <w:rPr>
          <w:sz w:val="28"/>
        </w:rPr>
        <w:t>.</w:t>
      </w:r>
    </w:p>
    <w:p w:rsidR="00706568" w:rsidRDefault="00D250BC">
      <w:pPr>
        <w:spacing w:line="242" w:lineRule="auto"/>
        <w:ind w:left="119" w:right="4894"/>
        <w:rPr>
          <w:b/>
          <w:sz w:val="28"/>
        </w:rPr>
      </w:pPr>
      <w:r>
        <w:rPr>
          <w:b/>
          <w:sz w:val="28"/>
        </w:rPr>
        <w:t>Проводится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СДО</w:t>
      </w:r>
      <w:r>
        <w:rPr>
          <w:spacing w:val="21"/>
          <w:sz w:val="28"/>
        </w:rPr>
        <w:t xml:space="preserve"> </w:t>
      </w:r>
      <w:r w:rsidR="0097740A">
        <w:rPr>
          <w:sz w:val="28"/>
          <w:lang w:val="kk-KZ"/>
        </w:rPr>
        <w:t>«</w:t>
      </w:r>
      <w:r w:rsidR="0097740A">
        <w:rPr>
          <w:sz w:val="28"/>
          <w:lang w:val="en-US"/>
        </w:rPr>
        <w:t>UNIVER</w:t>
      </w:r>
      <w:r w:rsidR="0097740A">
        <w:rPr>
          <w:sz w:val="28"/>
          <w:lang w:val="kk-KZ"/>
        </w:rPr>
        <w:t>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дистанционный.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Длительность -</w:t>
      </w:r>
      <w:r>
        <w:rPr>
          <w:b/>
          <w:spacing w:val="-1"/>
          <w:sz w:val="28"/>
        </w:rPr>
        <w:t xml:space="preserve"> </w:t>
      </w:r>
      <w:r w:rsidR="0097740A">
        <w:rPr>
          <w:b/>
          <w:sz w:val="28"/>
        </w:rPr>
        <w:t>1</w:t>
      </w:r>
      <w:r>
        <w:rPr>
          <w:b/>
          <w:spacing w:val="2"/>
          <w:sz w:val="28"/>
        </w:rPr>
        <w:t xml:space="preserve"> </w:t>
      </w:r>
      <w:r w:rsidR="0097740A">
        <w:rPr>
          <w:b/>
          <w:sz w:val="28"/>
        </w:rPr>
        <w:t>час</w:t>
      </w:r>
    </w:p>
    <w:p w:rsidR="00706568" w:rsidRDefault="00D250BC">
      <w:pPr>
        <w:spacing w:line="312" w:lineRule="exact"/>
        <w:ind w:left="119"/>
        <w:rPr>
          <w:sz w:val="28"/>
        </w:rPr>
      </w:pPr>
      <w:r>
        <w:rPr>
          <w:b/>
          <w:sz w:val="28"/>
        </w:rPr>
        <w:t>Начало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экзаменов.</w:t>
      </w:r>
    </w:p>
    <w:p w:rsidR="00706568" w:rsidRDefault="00D250BC">
      <w:pPr>
        <w:ind w:left="119"/>
        <w:rPr>
          <w:sz w:val="28"/>
        </w:rPr>
      </w:pPr>
      <w:r>
        <w:rPr>
          <w:b/>
          <w:sz w:val="28"/>
        </w:rPr>
        <w:t>Конец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экзамена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преподаватель.</w:t>
      </w:r>
    </w:p>
    <w:p w:rsidR="00706568" w:rsidRDefault="00D250BC">
      <w:pPr>
        <w:pStyle w:val="1"/>
        <w:spacing w:before="4" w:line="322" w:lineRule="exact"/>
      </w:pPr>
      <w:r>
        <w:t>Регламент</w:t>
      </w:r>
      <w:r>
        <w:rPr>
          <w:spacing w:val="-8"/>
        </w:rPr>
        <w:t xml:space="preserve"> </w:t>
      </w:r>
      <w:r>
        <w:t>проведения:</w:t>
      </w:r>
    </w:p>
    <w:p w:rsidR="00706568" w:rsidRDefault="00D250BC">
      <w:pPr>
        <w:pStyle w:val="a4"/>
        <w:numPr>
          <w:ilvl w:val="0"/>
          <w:numId w:val="6"/>
        </w:numPr>
        <w:tabs>
          <w:tab w:val="left" w:pos="441"/>
        </w:tabs>
        <w:ind w:right="119" w:firstLine="0"/>
        <w:jc w:val="both"/>
        <w:rPr>
          <w:sz w:val="28"/>
        </w:rPr>
      </w:pPr>
      <w:r>
        <w:rPr>
          <w:sz w:val="28"/>
        </w:rPr>
        <w:t>ВАЖНО – экзамен проводится по расписанию, которое заранее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2"/>
          <w:sz w:val="28"/>
        </w:rPr>
        <w:t xml:space="preserve"> </w:t>
      </w:r>
      <w:r>
        <w:rPr>
          <w:sz w:val="28"/>
        </w:rPr>
        <w:t>и преподавателям.</w:t>
      </w:r>
    </w:p>
    <w:p w:rsidR="00706568" w:rsidRDefault="00D250BC">
      <w:pPr>
        <w:pStyle w:val="a4"/>
        <w:numPr>
          <w:ilvl w:val="0"/>
          <w:numId w:val="6"/>
        </w:numPr>
        <w:tabs>
          <w:tab w:val="left" w:pos="436"/>
        </w:tabs>
        <w:spacing w:before="24" w:line="242" w:lineRule="auto"/>
        <w:ind w:right="113" w:firstLine="0"/>
        <w:jc w:val="both"/>
        <w:rPr>
          <w:sz w:val="28"/>
        </w:rPr>
      </w:pPr>
      <w:r>
        <w:rPr>
          <w:sz w:val="28"/>
        </w:rPr>
        <w:t xml:space="preserve">Когда станет известно расписание экзаменов, в СДО </w:t>
      </w:r>
      <w:r w:rsidR="0097740A">
        <w:rPr>
          <w:sz w:val="28"/>
          <w:lang w:val="kk-KZ"/>
        </w:rPr>
        <w:t>«</w:t>
      </w:r>
      <w:r w:rsidR="0097740A">
        <w:rPr>
          <w:sz w:val="28"/>
          <w:lang w:val="en-US"/>
        </w:rPr>
        <w:t>UNIVER</w:t>
      </w:r>
      <w:r w:rsidR="0097740A">
        <w:rPr>
          <w:sz w:val="28"/>
          <w:lang w:val="kk-KZ"/>
        </w:rPr>
        <w:t xml:space="preserve">» </w:t>
      </w:r>
      <w:r>
        <w:rPr>
          <w:sz w:val="28"/>
        </w:rPr>
        <w:t>на нулевой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«Итоговый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дисциплине»,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6"/>
          <w:sz w:val="28"/>
        </w:rPr>
        <w:t xml:space="preserve"> </w:t>
      </w:r>
      <w:r>
        <w:rPr>
          <w:sz w:val="28"/>
        </w:rPr>
        <w:t>изложены:</w:t>
      </w:r>
    </w:p>
    <w:p w:rsidR="00706568" w:rsidRDefault="00D250BC">
      <w:pPr>
        <w:pStyle w:val="a3"/>
        <w:spacing w:line="316" w:lineRule="exact"/>
        <w:ind w:left="119"/>
      </w:pPr>
      <w:r>
        <w:t>−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экзамена;</w:t>
      </w:r>
    </w:p>
    <w:p w:rsidR="00706568" w:rsidRDefault="00D250BC">
      <w:pPr>
        <w:pStyle w:val="a3"/>
        <w:spacing w:line="322" w:lineRule="exact"/>
        <w:ind w:left="119"/>
      </w:pPr>
      <w:r>
        <w:t>−</w:t>
      </w:r>
      <w:r>
        <w:rPr>
          <w:spacing w:val="-5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оценивания;</w:t>
      </w:r>
    </w:p>
    <w:p w:rsidR="00706568" w:rsidRDefault="00D250BC">
      <w:pPr>
        <w:pStyle w:val="a3"/>
        <w:ind w:left="119"/>
      </w:pPr>
      <w:r>
        <w:t>−</w:t>
      </w:r>
      <w:r>
        <w:rPr>
          <w:spacing w:val="-3"/>
        </w:rPr>
        <w:t xml:space="preserve"> </w:t>
      </w:r>
      <w:r>
        <w:t>график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(время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заданий).</w:t>
      </w:r>
    </w:p>
    <w:p w:rsidR="00706568" w:rsidRDefault="00D250BC">
      <w:pPr>
        <w:pStyle w:val="1"/>
        <w:spacing w:before="4" w:line="240" w:lineRule="auto"/>
        <w:ind w:right="114" w:firstLine="566"/>
        <w:jc w:val="both"/>
      </w:pPr>
      <w:r>
        <w:t>В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«Дата</w:t>
      </w:r>
      <w:r>
        <w:rPr>
          <w:spacing w:val="1"/>
        </w:rPr>
        <w:t xml:space="preserve"> </w:t>
      </w:r>
      <w:r>
        <w:t>окончания»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экзамена.</w:t>
      </w:r>
    </w:p>
    <w:p w:rsidR="00706568" w:rsidRDefault="00D250BC">
      <w:pPr>
        <w:pStyle w:val="a3"/>
        <w:ind w:left="119" w:right="119" w:firstLine="566"/>
        <w:jc w:val="both"/>
      </w:pPr>
      <w:r>
        <w:t>В выделенное преподавателем время студенты должны выполнить и</w:t>
      </w:r>
      <w:r>
        <w:rPr>
          <w:spacing w:val="1"/>
        </w:rPr>
        <w:t xml:space="preserve"> </w:t>
      </w:r>
      <w:r>
        <w:t>загрузить в систему выполненную работу. По истечении времени студент не</w:t>
      </w:r>
      <w:r>
        <w:rPr>
          <w:spacing w:val="-67"/>
        </w:rPr>
        <w:t xml:space="preserve"> </w:t>
      </w:r>
      <w:r>
        <w:t>сможет выслать</w:t>
      </w:r>
      <w:r>
        <w:rPr>
          <w:spacing w:val="-1"/>
        </w:rPr>
        <w:t xml:space="preserve"> </w:t>
      </w:r>
      <w:r>
        <w:t>файлы.</w:t>
      </w:r>
    </w:p>
    <w:p w:rsidR="00706568" w:rsidRDefault="00D250BC">
      <w:pPr>
        <w:spacing w:line="242" w:lineRule="auto"/>
        <w:ind w:left="119" w:right="110" w:firstLine="566"/>
        <w:jc w:val="both"/>
        <w:rPr>
          <w:b/>
          <w:sz w:val="28"/>
        </w:rPr>
      </w:pPr>
      <w:r>
        <w:rPr>
          <w:sz w:val="28"/>
        </w:rPr>
        <w:t>Количество прикрепленных файлов будет установлено</w:t>
      </w:r>
      <w:r>
        <w:rPr>
          <w:spacing w:val="70"/>
          <w:sz w:val="28"/>
        </w:rPr>
        <w:t xml:space="preserve"> </w:t>
      </w:r>
      <w:r>
        <w:rPr>
          <w:sz w:val="28"/>
        </w:rPr>
        <w:t>в зависимости</w:t>
      </w:r>
      <w:r>
        <w:rPr>
          <w:spacing w:val="1"/>
          <w:sz w:val="28"/>
        </w:rPr>
        <w:t xml:space="preserve"> </w:t>
      </w:r>
      <w:r w:rsidR="0097740A">
        <w:rPr>
          <w:sz w:val="28"/>
        </w:rPr>
        <w:t>от /задания.</w:t>
      </w:r>
    </w:p>
    <w:p w:rsidR="00706568" w:rsidRDefault="0097740A">
      <w:pPr>
        <w:pStyle w:val="a3"/>
        <w:ind w:left="119" w:right="109" w:firstLine="566"/>
        <w:jc w:val="both"/>
      </w:pPr>
      <w:r>
        <w:t>ВНИМАНИЕ</w:t>
      </w:r>
      <w:r w:rsidR="00D250BC">
        <w:rPr>
          <w:spacing w:val="1"/>
        </w:rPr>
        <w:t xml:space="preserve"> </w:t>
      </w:r>
      <w:r w:rsidR="00D250BC">
        <w:t>Допускается</w:t>
      </w:r>
      <w:r w:rsidR="00D250BC">
        <w:rPr>
          <w:spacing w:val="1"/>
        </w:rPr>
        <w:t xml:space="preserve"> </w:t>
      </w:r>
      <w:r w:rsidR="00D250BC">
        <w:t>загрузка</w:t>
      </w:r>
      <w:r w:rsidR="00D250BC">
        <w:rPr>
          <w:spacing w:val="1"/>
        </w:rPr>
        <w:t xml:space="preserve"> </w:t>
      </w:r>
      <w:r w:rsidR="00D250BC">
        <w:t>итоговых</w:t>
      </w:r>
      <w:r w:rsidR="00D250BC">
        <w:rPr>
          <w:spacing w:val="1"/>
        </w:rPr>
        <w:t xml:space="preserve"> </w:t>
      </w:r>
      <w:r w:rsidR="00D250BC">
        <w:t>ОТЧЁТОВ</w:t>
      </w:r>
      <w:r w:rsidR="00D250BC">
        <w:rPr>
          <w:spacing w:val="1"/>
        </w:rPr>
        <w:t xml:space="preserve"> </w:t>
      </w:r>
      <w:r w:rsidR="00D250BC">
        <w:t>только</w:t>
      </w:r>
      <w:r w:rsidR="00D250BC">
        <w:rPr>
          <w:spacing w:val="1"/>
        </w:rPr>
        <w:t xml:space="preserve"> </w:t>
      </w:r>
      <w:r w:rsidR="00D250BC">
        <w:t>в</w:t>
      </w:r>
      <w:r w:rsidR="00D250BC">
        <w:rPr>
          <w:spacing w:val="1"/>
        </w:rPr>
        <w:t xml:space="preserve"> </w:t>
      </w:r>
      <w:r w:rsidR="00D250BC">
        <w:t>форматах</w:t>
      </w:r>
      <w:r w:rsidR="00D250BC">
        <w:rPr>
          <w:spacing w:val="1"/>
        </w:rPr>
        <w:t xml:space="preserve"> </w:t>
      </w:r>
      <w:r w:rsidR="00D250BC">
        <w:t>*.</w:t>
      </w:r>
      <w:proofErr w:type="spellStart"/>
      <w:r w:rsidR="00D250BC">
        <w:t>doc</w:t>
      </w:r>
      <w:proofErr w:type="spellEnd"/>
      <w:r w:rsidR="00D250BC">
        <w:rPr>
          <w:spacing w:val="1"/>
        </w:rPr>
        <w:t xml:space="preserve"> </w:t>
      </w:r>
      <w:r w:rsidR="00D250BC">
        <w:t>и</w:t>
      </w:r>
      <w:r w:rsidR="00D250BC">
        <w:rPr>
          <w:spacing w:val="1"/>
        </w:rPr>
        <w:t xml:space="preserve"> </w:t>
      </w:r>
      <w:r w:rsidR="00D250BC">
        <w:t>*.</w:t>
      </w:r>
      <w:proofErr w:type="spellStart"/>
      <w:r w:rsidR="00D250BC">
        <w:t>docx</w:t>
      </w:r>
      <w:proofErr w:type="spellEnd"/>
      <w:r w:rsidR="00D250BC">
        <w:rPr>
          <w:spacing w:val="1"/>
        </w:rPr>
        <w:t xml:space="preserve"> </w:t>
      </w:r>
      <w:r w:rsidR="00D250BC">
        <w:t>Дополнительные</w:t>
      </w:r>
      <w:r w:rsidR="00D250BC">
        <w:rPr>
          <w:spacing w:val="1"/>
        </w:rPr>
        <w:t xml:space="preserve"> </w:t>
      </w:r>
      <w:r w:rsidR="00D250BC">
        <w:t>файлы</w:t>
      </w:r>
      <w:r w:rsidR="00D250BC">
        <w:rPr>
          <w:spacing w:val="1"/>
        </w:rPr>
        <w:t xml:space="preserve"> </w:t>
      </w:r>
      <w:r w:rsidR="00D250BC">
        <w:t>при</w:t>
      </w:r>
      <w:r w:rsidR="00D250BC">
        <w:rPr>
          <w:spacing w:val="1"/>
        </w:rPr>
        <w:t xml:space="preserve"> </w:t>
      </w:r>
      <w:r w:rsidR="00D250BC">
        <w:t>их</w:t>
      </w:r>
      <w:r w:rsidR="00D250BC">
        <w:rPr>
          <w:spacing w:val="1"/>
        </w:rPr>
        <w:t xml:space="preserve"> </w:t>
      </w:r>
      <w:r w:rsidR="00D250BC">
        <w:t>наличии</w:t>
      </w:r>
      <w:r w:rsidR="00D250BC">
        <w:rPr>
          <w:spacing w:val="1"/>
        </w:rPr>
        <w:t xml:space="preserve"> </w:t>
      </w:r>
      <w:r w:rsidR="00D250BC">
        <w:t>–</w:t>
      </w:r>
      <w:r w:rsidR="00D250BC">
        <w:rPr>
          <w:spacing w:val="1"/>
        </w:rPr>
        <w:t xml:space="preserve"> </w:t>
      </w:r>
      <w:r w:rsidR="00D250BC">
        <w:t>изображения, графики, листинги, и т.д. в зависимости от задания могут быть</w:t>
      </w:r>
      <w:r w:rsidR="00D250BC">
        <w:rPr>
          <w:spacing w:val="-67"/>
        </w:rPr>
        <w:t xml:space="preserve"> </w:t>
      </w:r>
      <w:r w:rsidR="00D250BC">
        <w:t>загружены в соответствующих форматах (для этого установите возможность</w:t>
      </w:r>
      <w:r w:rsidR="00D250BC">
        <w:rPr>
          <w:spacing w:val="-67"/>
        </w:rPr>
        <w:t xml:space="preserve"> </w:t>
      </w:r>
      <w:r w:rsidR="00D250BC">
        <w:t>загрузки</w:t>
      </w:r>
      <w:r w:rsidR="00D250BC">
        <w:rPr>
          <w:spacing w:val="8"/>
        </w:rPr>
        <w:t xml:space="preserve"> </w:t>
      </w:r>
      <w:r w:rsidR="00D250BC">
        <w:t>файлов</w:t>
      </w:r>
      <w:r w:rsidR="00D250BC">
        <w:rPr>
          <w:spacing w:val="7"/>
        </w:rPr>
        <w:t xml:space="preserve"> </w:t>
      </w:r>
      <w:r w:rsidR="00D250BC">
        <w:t>данных</w:t>
      </w:r>
      <w:r w:rsidR="00D250BC">
        <w:rPr>
          <w:spacing w:val="3"/>
        </w:rPr>
        <w:t xml:space="preserve"> </w:t>
      </w:r>
      <w:r w:rsidR="00D250BC">
        <w:t>форматов,</w:t>
      </w:r>
      <w:r w:rsidR="00D250BC">
        <w:rPr>
          <w:spacing w:val="11"/>
        </w:rPr>
        <w:t xml:space="preserve"> </w:t>
      </w:r>
      <w:r w:rsidR="00D250BC">
        <w:t>помимо</w:t>
      </w:r>
      <w:r w:rsidR="00D250BC">
        <w:rPr>
          <w:spacing w:val="9"/>
        </w:rPr>
        <w:t xml:space="preserve"> </w:t>
      </w:r>
      <w:proofErr w:type="spellStart"/>
      <w:r w:rsidR="00D250BC">
        <w:t>doc</w:t>
      </w:r>
      <w:proofErr w:type="spellEnd"/>
      <w:r w:rsidR="00D250BC">
        <w:t>/</w:t>
      </w:r>
      <w:proofErr w:type="spellStart"/>
      <w:r w:rsidR="00D250BC">
        <w:t>docx</w:t>
      </w:r>
      <w:proofErr w:type="spellEnd"/>
      <w:r w:rsidR="00D250BC">
        <w:rPr>
          <w:spacing w:val="5"/>
        </w:rPr>
        <w:t xml:space="preserve"> </w:t>
      </w:r>
      <w:r w:rsidR="00D250BC">
        <w:t>при</w:t>
      </w:r>
      <w:r w:rsidR="00D250BC">
        <w:rPr>
          <w:spacing w:val="8"/>
        </w:rPr>
        <w:t xml:space="preserve"> </w:t>
      </w:r>
      <w:r w:rsidR="00D250BC">
        <w:t>создании</w:t>
      </w:r>
      <w:r w:rsidR="00D250BC">
        <w:rPr>
          <w:spacing w:val="8"/>
        </w:rPr>
        <w:t xml:space="preserve"> </w:t>
      </w:r>
      <w:r w:rsidR="00D250BC">
        <w:t>элемента</w:t>
      </w:r>
    </w:p>
    <w:p w:rsidR="00706568" w:rsidRDefault="00D250BC">
      <w:pPr>
        <w:pStyle w:val="a3"/>
        <w:spacing w:line="322" w:lineRule="exact"/>
        <w:ind w:left="119"/>
      </w:pPr>
      <w:r>
        <w:t>«Задание»).</w:t>
      </w:r>
    </w:p>
    <w:p w:rsidR="00706568" w:rsidRDefault="00D250BC">
      <w:pPr>
        <w:pStyle w:val="a3"/>
        <w:spacing w:line="322" w:lineRule="exact"/>
        <w:ind w:left="119"/>
      </w:pPr>
      <w:r>
        <w:t>Размер</w:t>
      </w:r>
      <w:r>
        <w:rPr>
          <w:spacing w:val="-3"/>
        </w:rPr>
        <w:t xml:space="preserve"> </w:t>
      </w:r>
      <w:r>
        <w:t>загружаемых</w:t>
      </w:r>
      <w:r>
        <w:rPr>
          <w:spacing w:val="-7"/>
        </w:rPr>
        <w:t xml:space="preserve"> </w:t>
      </w:r>
      <w:r>
        <w:t>файлов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Мб.</w:t>
      </w:r>
    </w:p>
    <w:p w:rsidR="00706568" w:rsidRDefault="00706568">
      <w:pPr>
        <w:pStyle w:val="a3"/>
        <w:spacing w:before="4"/>
      </w:pPr>
    </w:p>
    <w:p w:rsidR="00706568" w:rsidRDefault="00D250BC">
      <w:pPr>
        <w:pStyle w:val="1"/>
      </w:pPr>
      <w:proofErr w:type="gramStart"/>
      <w:r>
        <w:t>Итак</w:t>
      </w:r>
      <w:proofErr w:type="gramEnd"/>
      <w:r>
        <w:t>: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03"/>
        </w:tabs>
        <w:spacing w:line="319" w:lineRule="exact"/>
        <w:ind w:hanging="284"/>
        <w:rPr>
          <w:sz w:val="28"/>
        </w:rPr>
      </w:pPr>
      <w:r>
        <w:rPr>
          <w:sz w:val="28"/>
        </w:rPr>
        <w:t>Экзамен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расписанию.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Студенты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504"/>
        </w:tabs>
        <w:ind w:left="119" w:right="106" w:firstLine="0"/>
        <w:jc w:val="both"/>
        <w:rPr>
          <w:sz w:val="28"/>
        </w:rPr>
      </w:pP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сами.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46"/>
        </w:tabs>
        <w:spacing w:before="4"/>
        <w:ind w:left="119" w:right="105" w:firstLine="0"/>
        <w:jc w:val="both"/>
        <w:rPr>
          <w:sz w:val="28"/>
        </w:rPr>
      </w:pPr>
      <w:r>
        <w:rPr>
          <w:sz w:val="28"/>
        </w:rPr>
        <w:t>Не позднее, чем за 30 минут напомните студентам о начале экзамена 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предупредите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дедлайнах</w:t>
      </w:r>
      <w:proofErr w:type="spellEnd"/>
      <w:r>
        <w:rPr>
          <w:sz w:val="28"/>
        </w:rPr>
        <w:t>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03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условие.</w:t>
      </w:r>
    </w:p>
    <w:p w:rsidR="00706568" w:rsidRDefault="00D250BC">
      <w:pPr>
        <w:pStyle w:val="a4"/>
        <w:numPr>
          <w:ilvl w:val="0"/>
          <w:numId w:val="3"/>
        </w:numPr>
        <w:tabs>
          <w:tab w:val="left" w:pos="422"/>
        </w:tabs>
        <w:ind w:left="119" w:right="121" w:firstLine="0"/>
        <w:jc w:val="both"/>
        <w:rPr>
          <w:sz w:val="28"/>
        </w:rPr>
      </w:pPr>
      <w:r>
        <w:rPr>
          <w:sz w:val="28"/>
        </w:rPr>
        <w:t xml:space="preserve">Запрещено изменять </w:t>
      </w:r>
      <w:proofErr w:type="spellStart"/>
      <w:r>
        <w:rPr>
          <w:sz w:val="28"/>
        </w:rPr>
        <w:t>дедлайны</w:t>
      </w:r>
      <w:proofErr w:type="spellEnd"/>
      <w:r>
        <w:rPr>
          <w:sz w:val="28"/>
        </w:rPr>
        <w:t xml:space="preserve"> по просьбе студентов. Система 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изменения.</w:t>
      </w:r>
    </w:p>
    <w:p w:rsidR="00706568" w:rsidRDefault="00706568">
      <w:pPr>
        <w:pStyle w:val="a3"/>
        <w:spacing w:before="4"/>
      </w:pPr>
    </w:p>
    <w:p w:rsidR="00706568" w:rsidRDefault="00D250BC">
      <w:pPr>
        <w:pStyle w:val="1"/>
        <w:spacing w:line="240" w:lineRule="auto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способны:</w:t>
      </w:r>
    </w:p>
    <w:p w:rsidR="00706568" w:rsidRDefault="00706568">
      <w:pPr>
        <w:pStyle w:val="a3"/>
        <w:rPr>
          <w:b/>
          <w:sz w:val="25"/>
        </w:rPr>
      </w:pPr>
    </w:p>
    <w:p w:rsidR="00706568" w:rsidRDefault="00D250BC">
      <w:pPr>
        <w:pStyle w:val="a3"/>
        <w:ind w:left="119" w:right="108" w:firstLine="566"/>
        <w:jc w:val="both"/>
      </w:pPr>
      <w:r>
        <w:t>Анализировать и выявлять</w:t>
      </w:r>
      <w:r>
        <w:rPr>
          <w:spacing w:val="1"/>
        </w:rPr>
        <w:t xml:space="preserve"> </w:t>
      </w:r>
      <w:r>
        <w:t>закономерности конкурентных отношений</w:t>
      </w:r>
      <w:r>
        <w:rPr>
          <w:spacing w:val="1"/>
        </w:rPr>
        <w:t xml:space="preserve"> </w:t>
      </w:r>
      <w:r>
        <w:t>функционирования организации, основные понятия конкуренции, факторы,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70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анализа,</w:t>
      </w:r>
      <w:r>
        <w:rPr>
          <w:spacing w:val="2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конкурентоспособности</w:t>
      </w:r>
      <w:r>
        <w:rPr>
          <w:spacing w:val="-1"/>
        </w:rPr>
        <w:t xml:space="preserve"> </w:t>
      </w:r>
      <w:r>
        <w:t>организаций.</w:t>
      </w:r>
    </w:p>
    <w:p w:rsidR="00706568" w:rsidRDefault="00D250BC">
      <w:pPr>
        <w:pStyle w:val="a3"/>
        <w:spacing w:line="242" w:lineRule="auto"/>
        <w:ind w:left="119" w:right="110" w:firstLine="566"/>
        <w:jc w:val="both"/>
      </w:pPr>
      <w:r>
        <w:t>Демонстрировать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конкурентоспособностью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производства.</w:t>
      </w:r>
    </w:p>
    <w:p w:rsidR="0097740A" w:rsidRPr="005652DF" w:rsidRDefault="0097740A" w:rsidP="005652DF">
      <w:pPr>
        <w:rPr>
          <w:b/>
          <w:sz w:val="28"/>
          <w:szCs w:val="28"/>
        </w:rPr>
      </w:pPr>
    </w:p>
    <w:p w:rsidR="0097740A" w:rsidRPr="00C40092" w:rsidRDefault="0097740A" w:rsidP="0097740A">
      <w:pPr>
        <w:pStyle w:val="a4"/>
        <w:ind w:left="0" w:firstLine="567"/>
        <w:jc w:val="center"/>
        <w:rPr>
          <w:b/>
          <w:sz w:val="28"/>
          <w:szCs w:val="28"/>
        </w:rPr>
      </w:pPr>
      <w:r w:rsidRPr="00C40092">
        <w:rPr>
          <w:b/>
          <w:sz w:val="28"/>
          <w:szCs w:val="28"/>
        </w:rPr>
        <w:t>Программа по дисциплине</w:t>
      </w:r>
    </w:p>
    <w:p w:rsidR="0097740A" w:rsidRPr="00C40092" w:rsidRDefault="0097740A" w:rsidP="0097740A">
      <w:pPr>
        <w:pStyle w:val="a4"/>
        <w:ind w:left="0" w:firstLine="567"/>
        <w:jc w:val="center"/>
        <w:rPr>
          <w:b/>
          <w:sz w:val="28"/>
          <w:szCs w:val="28"/>
        </w:rPr>
      </w:pPr>
      <w:r w:rsidRPr="00C40092">
        <w:rPr>
          <w:b/>
          <w:sz w:val="28"/>
          <w:szCs w:val="28"/>
        </w:rPr>
        <w:t>Управление конкурентоспособностью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Сущность, природа и движущие силы</w:t>
      </w:r>
      <w:r w:rsidR="00EB7531">
        <w:rPr>
          <w:rFonts w:eastAsia="CharterITC"/>
          <w:sz w:val="28"/>
          <w:szCs w:val="28"/>
        </w:rPr>
        <w:t xml:space="preserve"> </w:t>
      </w:r>
      <w:r w:rsidRPr="00C40092">
        <w:rPr>
          <w:rFonts w:eastAsia="CharterITC"/>
          <w:sz w:val="28"/>
          <w:szCs w:val="28"/>
        </w:rPr>
        <w:t>Конкуренции. Виды и формы конкуренции</w:t>
      </w:r>
      <w:r w:rsidR="00EB7531">
        <w:rPr>
          <w:rFonts w:eastAsia="CharterITC"/>
          <w:sz w:val="28"/>
          <w:szCs w:val="28"/>
        </w:rPr>
        <w:t xml:space="preserve"> </w:t>
      </w:r>
      <w:r w:rsidRPr="00C40092">
        <w:rPr>
          <w:rFonts w:eastAsia="CharterITC"/>
          <w:sz w:val="28"/>
          <w:szCs w:val="28"/>
        </w:rPr>
        <w:t>в бизнес</w:t>
      </w:r>
      <w:r w:rsidRPr="00C40092">
        <w:rPr>
          <w:rFonts w:ascii="MS Mincho" w:eastAsia="MS Gothic" w:hAnsi="MS Mincho" w:cs="MS Mincho"/>
          <w:sz w:val="28"/>
          <w:szCs w:val="28"/>
        </w:rPr>
        <w:t>‑</w:t>
      </w:r>
      <w:r w:rsidRPr="00C40092">
        <w:rPr>
          <w:rFonts w:eastAsia="CharterITC"/>
          <w:sz w:val="28"/>
          <w:szCs w:val="28"/>
        </w:rPr>
        <w:t>среде Понятие конкурентоспособности. Система управления</w:t>
      </w:r>
      <w:r w:rsidR="00EB7531">
        <w:rPr>
          <w:rFonts w:eastAsia="CharterITC"/>
          <w:sz w:val="28"/>
          <w:szCs w:val="28"/>
        </w:rPr>
        <w:t xml:space="preserve"> </w:t>
      </w:r>
      <w:r w:rsidRPr="00C40092">
        <w:rPr>
          <w:rFonts w:eastAsia="CharterITC"/>
          <w:sz w:val="28"/>
          <w:szCs w:val="28"/>
        </w:rPr>
        <w:t>конкурентоспособностью: понятие</w:t>
      </w:r>
      <w:r w:rsidR="00EB7531">
        <w:rPr>
          <w:rFonts w:eastAsia="CharterITC"/>
          <w:sz w:val="28"/>
          <w:szCs w:val="28"/>
        </w:rPr>
        <w:t xml:space="preserve"> </w:t>
      </w:r>
      <w:r w:rsidRPr="00C40092">
        <w:rPr>
          <w:rFonts w:eastAsia="CharterITC"/>
          <w:sz w:val="28"/>
          <w:szCs w:val="28"/>
        </w:rPr>
        <w:t>и особенности. Структура и содержание системы</w:t>
      </w:r>
      <w:r w:rsidR="00EB7531">
        <w:rPr>
          <w:rFonts w:eastAsia="CharterITC"/>
          <w:sz w:val="28"/>
          <w:szCs w:val="28"/>
        </w:rPr>
        <w:t xml:space="preserve"> </w:t>
      </w:r>
      <w:r w:rsidRPr="00C40092">
        <w:rPr>
          <w:rFonts w:eastAsia="CharterITC"/>
          <w:sz w:val="28"/>
          <w:szCs w:val="28"/>
        </w:rPr>
        <w:t>управления конкурентоспособностью</w:t>
      </w:r>
      <w:r w:rsidR="00EB7531">
        <w:rPr>
          <w:rFonts w:eastAsia="CharterITC"/>
          <w:sz w:val="28"/>
          <w:szCs w:val="28"/>
        </w:rPr>
        <w:t xml:space="preserve"> </w:t>
      </w:r>
      <w:r w:rsidRPr="00C40092">
        <w:rPr>
          <w:rFonts w:eastAsia="CharterITC"/>
          <w:sz w:val="28"/>
          <w:szCs w:val="28"/>
        </w:rPr>
        <w:t>предприятия. Принципы и подходы к управлению</w:t>
      </w:r>
      <w:r w:rsidR="00EB7531">
        <w:rPr>
          <w:rFonts w:eastAsia="CharterITC"/>
          <w:sz w:val="28"/>
          <w:szCs w:val="28"/>
        </w:rPr>
        <w:t xml:space="preserve"> </w:t>
      </w:r>
      <w:r w:rsidRPr="00C40092">
        <w:rPr>
          <w:rFonts w:eastAsia="CharterITC"/>
          <w:sz w:val="28"/>
          <w:szCs w:val="28"/>
        </w:rPr>
        <w:t>конкурентоспособностью. Принятие решений в системе управления конкурентоспособностью</w:t>
      </w:r>
      <w:r w:rsidR="00EB7531">
        <w:rPr>
          <w:rFonts w:eastAsia="CharterITC"/>
          <w:sz w:val="28"/>
          <w:szCs w:val="28"/>
        </w:rPr>
        <w:t xml:space="preserve"> </w:t>
      </w:r>
      <w:r w:rsidRPr="00C40092">
        <w:rPr>
          <w:rFonts w:eastAsia="CharterITC"/>
          <w:sz w:val="28"/>
          <w:szCs w:val="28"/>
        </w:rPr>
        <w:t>предприятия.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 xml:space="preserve">          Конкурентный потенциал предприятия. Понятие и возможности реализаци</w:t>
      </w:r>
      <w:r>
        <w:rPr>
          <w:rFonts w:eastAsia="CharterITC"/>
          <w:sz w:val="28"/>
          <w:szCs w:val="28"/>
        </w:rPr>
        <w:t>и. Оценка конкурентоспособности</w:t>
      </w:r>
      <w:r w:rsidRPr="00C40092">
        <w:rPr>
          <w:rFonts w:eastAsia="CharterITC"/>
          <w:sz w:val="28"/>
          <w:szCs w:val="28"/>
        </w:rPr>
        <w:t xml:space="preserve"> предприятия. Оценка конкурентоспособности 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 xml:space="preserve"> продукции. Оценка конкурентоспособности страны. </w:t>
      </w:r>
      <w:r w:rsidRPr="00C40092">
        <w:rPr>
          <w:color w:val="000000"/>
          <w:spacing w:val="6"/>
          <w:sz w:val="28"/>
          <w:szCs w:val="28"/>
        </w:rPr>
        <w:t>Основные изменения в формах собственности на предприятиях.</w:t>
      </w:r>
    </w:p>
    <w:p w:rsidR="0097740A" w:rsidRPr="00C40092" w:rsidRDefault="0097740A" w:rsidP="0097740A">
      <w:pPr>
        <w:spacing w:line="268" w:lineRule="auto"/>
        <w:jc w:val="both"/>
        <w:rPr>
          <w:color w:val="000000"/>
          <w:spacing w:val="5"/>
          <w:sz w:val="28"/>
          <w:szCs w:val="28"/>
        </w:rPr>
      </w:pPr>
      <w:r w:rsidRPr="00C40092">
        <w:rPr>
          <w:color w:val="000000"/>
          <w:spacing w:val="2"/>
          <w:sz w:val="28"/>
          <w:szCs w:val="28"/>
        </w:rPr>
        <w:t xml:space="preserve">Тенденции в развитии малого бизнеса в Республике Казахстан. </w:t>
      </w:r>
      <w:r>
        <w:rPr>
          <w:color w:val="000000"/>
          <w:spacing w:val="14"/>
          <w:sz w:val="28"/>
          <w:szCs w:val="28"/>
        </w:rPr>
        <w:t>Основные направления стратегии</w:t>
      </w:r>
      <w:r w:rsidRPr="00C40092">
        <w:rPr>
          <w:color w:val="000000"/>
          <w:spacing w:val="14"/>
          <w:sz w:val="28"/>
          <w:szCs w:val="28"/>
        </w:rPr>
        <w:t xml:space="preserve"> экономической политики</w:t>
      </w:r>
      <w:r w:rsidRPr="00C40092">
        <w:rPr>
          <w:color w:val="000000"/>
          <w:spacing w:val="2"/>
          <w:sz w:val="28"/>
          <w:szCs w:val="28"/>
        </w:rPr>
        <w:t xml:space="preserve"> </w:t>
      </w:r>
      <w:r w:rsidRPr="00C40092">
        <w:rPr>
          <w:color w:val="000000"/>
          <w:spacing w:val="-10"/>
          <w:w w:val="85"/>
          <w:sz w:val="28"/>
          <w:szCs w:val="28"/>
        </w:rPr>
        <w:t xml:space="preserve">предприятии. </w:t>
      </w:r>
      <w:r w:rsidRPr="00C40092">
        <w:rPr>
          <w:color w:val="000000"/>
          <w:spacing w:val="18"/>
          <w:sz w:val="28"/>
          <w:szCs w:val="28"/>
        </w:rPr>
        <w:t xml:space="preserve">Основные тенденции в инвестиционной и инновационной </w:t>
      </w:r>
      <w:r w:rsidRPr="00C40092">
        <w:rPr>
          <w:color w:val="000000"/>
          <w:sz w:val="28"/>
          <w:szCs w:val="28"/>
        </w:rPr>
        <w:t>деятельности предприятии</w:t>
      </w:r>
      <w:r w:rsidRPr="00C40092">
        <w:rPr>
          <w:color w:val="000000"/>
          <w:spacing w:val="-10"/>
          <w:w w:val="85"/>
          <w:sz w:val="28"/>
          <w:szCs w:val="28"/>
        </w:rPr>
        <w:t xml:space="preserve">. </w:t>
      </w:r>
      <w:r w:rsidRPr="00C40092">
        <w:rPr>
          <w:color w:val="000000"/>
          <w:spacing w:val="5"/>
          <w:sz w:val="28"/>
          <w:szCs w:val="28"/>
        </w:rPr>
        <w:t xml:space="preserve">Крупный бизнес как основа повышения конкурентоспособности.  </w:t>
      </w:r>
    </w:p>
    <w:p w:rsidR="0097740A" w:rsidRPr="00C40092" w:rsidRDefault="0097740A" w:rsidP="0097740A">
      <w:pPr>
        <w:tabs>
          <w:tab w:val="decimal" w:pos="2304"/>
          <w:tab w:val="decimal" w:pos="3043"/>
        </w:tabs>
        <w:spacing w:before="36"/>
        <w:jc w:val="both"/>
        <w:rPr>
          <w:color w:val="000000"/>
          <w:spacing w:val="8"/>
          <w:sz w:val="28"/>
          <w:szCs w:val="28"/>
        </w:rPr>
      </w:pPr>
      <w:r w:rsidRPr="00C40092">
        <w:rPr>
          <w:color w:val="000000"/>
          <w:spacing w:val="8"/>
          <w:sz w:val="28"/>
          <w:szCs w:val="28"/>
        </w:rPr>
        <w:t>Понятие о глобализации. Неравенство стран в развитии: показатели, причины. Причины изменения доли стран в мировом производстве. Новая экономика: сущность, влияние на процесс развития. Конкурентоспособность страны. Конкурентоспособность отрасли. Конкурентоспособность фирмы. Конкурентоспособность продукции.</w:t>
      </w:r>
      <w:r>
        <w:rPr>
          <w:color w:val="000000"/>
          <w:spacing w:val="8"/>
          <w:sz w:val="28"/>
          <w:szCs w:val="28"/>
        </w:rPr>
        <w:t xml:space="preserve"> </w:t>
      </w:r>
      <w:r w:rsidRPr="00C40092">
        <w:rPr>
          <w:color w:val="000000"/>
          <w:spacing w:val="8"/>
          <w:sz w:val="28"/>
          <w:szCs w:val="28"/>
        </w:rPr>
        <w:t>Факторы конкурентоспособности.</w:t>
      </w:r>
    </w:p>
    <w:p w:rsidR="0097740A" w:rsidRPr="00C40092" w:rsidRDefault="0097740A" w:rsidP="0097740A">
      <w:pPr>
        <w:tabs>
          <w:tab w:val="decimal" w:pos="2304"/>
          <w:tab w:val="decimal" w:pos="3043"/>
        </w:tabs>
        <w:spacing w:before="36"/>
        <w:jc w:val="both"/>
        <w:rPr>
          <w:color w:val="000000"/>
          <w:spacing w:val="5"/>
          <w:sz w:val="28"/>
          <w:szCs w:val="28"/>
        </w:rPr>
      </w:pPr>
      <w:r w:rsidRPr="00C40092">
        <w:rPr>
          <w:color w:val="000000"/>
          <w:spacing w:val="8"/>
          <w:sz w:val="28"/>
          <w:szCs w:val="28"/>
        </w:rPr>
        <w:t>Оценка конкурентоспособности Техн</w:t>
      </w:r>
      <w:r w:rsidRPr="00C40092">
        <w:rPr>
          <w:color w:val="000000"/>
          <w:spacing w:val="10"/>
          <w:sz w:val="28"/>
          <w:szCs w:val="28"/>
        </w:rPr>
        <w:t>ический и технологический уровень развития Казахстана.</w:t>
      </w:r>
      <w:r w:rsidRPr="00C40092">
        <w:rPr>
          <w:color w:val="000000"/>
          <w:spacing w:val="5"/>
          <w:sz w:val="28"/>
          <w:szCs w:val="28"/>
        </w:rPr>
        <w:t xml:space="preserve"> </w:t>
      </w:r>
      <w:r w:rsidRPr="00C40092">
        <w:rPr>
          <w:color w:val="000000"/>
          <w:spacing w:val="9"/>
          <w:sz w:val="28"/>
          <w:szCs w:val="28"/>
        </w:rPr>
        <w:t>Основные направления новой стратегии развития Республики Казахстан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10"/>
          <w:sz w:val="28"/>
          <w:szCs w:val="28"/>
        </w:rPr>
        <w:t>Роль конкурентоспособности в развитии Казахстана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14"/>
          <w:sz w:val="28"/>
          <w:szCs w:val="28"/>
        </w:rPr>
        <w:t>Пути повышения конкурентоспособности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10"/>
          <w:sz w:val="28"/>
          <w:szCs w:val="28"/>
        </w:rPr>
        <w:t>Факторы, оказывающие влияние на конкурентоспособность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9"/>
          <w:sz w:val="28"/>
          <w:szCs w:val="28"/>
        </w:rPr>
        <w:t xml:space="preserve">Показатели конкурентоспособности человеческого капитала. </w:t>
      </w:r>
      <w:r w:rsidRPr="00C40092">
        <w:rPr>
          <w:color w:val="000000"/>
          <w:spacing w:val="10"/>
          <w:sz w:val="28"/>
          <w:szCs w:val="28"/>
        </w:rPr>
        <w:t xml:space="preserve">Показатели </w:t>
      </w:r>
      <w:r w:rsidRPr="00C40092">
        <w:rPr>
          <w:color w:val="000000"/>
          <w:spacing w:val="10"/>
          <w:sz w:val="28"/>
          <w:szCs w:val="28"/>
        </w:rPr>
        <w:lastRenderedPageBreak/>
        <w:t>конкурентоспособности средств труда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10"/>
          <w:sz w:val="28"/>
          <w:szCs w:val="28"/>
        </w:rPr>
        <w:t>Показатели конкурентоспособности предметов труда</w:t>
      </w:r>
      <w:r w:rsidRPr="00C40092">
        <w:rPr>
          <w:color w:val="000000"/>
          <w:spacing w:val="5"/>
          <w:sz w:val="28"/>
          <w:szCs w:val="28"/>
        </w:rPr>
        <w:t xml:space="preserve">. </w:t>
      </w:r>
      <w:r w:rsidRPr="00C40092">
        <w:rPr>
          <w:color w:val="000000"/>
          <w:spacing w:val="26"/>
          <w:sz w:val="28"/>
          <w:szCs w:val="28"/>
        </w:rPr>
        <w:t>Источники</w:t>
      </w:r>
      <w:r>
        <w:rPr>
          <w:color w:val="000000"/>
          <w:spacing w:val="26"/>
          <w:sz w:val="28"/>
          <w:szCs w:val="28"/>
        </w:rPr>
        <w:t xml:space="preserve"> </w:t>
      </w:r>
      <w:r w:rsidRPr="00C40092">
        <w:rPr>
          <w:color w:val="000000"/>
          <w:spacing w:val="26"/>
          <w:sz w:val="28"/>
          <w:szCs w:val="28"/>
        </w:rPr>
        <w:t>финансирования мероприятий по повышению</w:t>
      </w:r>
      <w:r w:rsidRPr="00C40092">
        <w:rPr>
          <w:color w:val="000000"/>
          <w:spacing w:val="5"/>
          <w:sz w:val="28"/>
          <w:szCs w:val="28"/>
        </w:rPr>
        <w:t xml:space="preserve"> </w:t>
      </w:r>
      <w:r w:rsidRPr="00C40092">
        <w:rPr>
          <w:color w:val="000000"/>
          <w:spacing w:val="-20"/>
          <w:w w:val="85"/>
          <w:sz w:val="28"/>
          <w:szCs w:val="28"/>
        </w:rPr>
        <w:t>конкурентоспособности</w:t>
      </w:r>
      <w:r w:rsidRPr="00C40092">
        <w:rPr>
          <w:color w:val="000000"/>
          <w:spacing w:val="5"/>
          <w:sz w:val="28"/>
          <w:szCs w:val="28"/>
        </w:rPr>
        <w:t xml:space="preserve">. </w:t>
      </w:r>
    </w:p>
    <w:p w:rsidR="0097740A" w:rsidRPr="00C40092" w:rsidRDefault="0097740A" w:rsidP="0097740A">
      <w:pPr>
        <w:spacing w:line="268" w:lineRule="auto"/>
        <w:jc w:val="both"/>
        <w:rPr>
          <w:color w:val="000000"/>
          <w:spacing w:val="5"/>
          <w:sz w:val="28"/>
          <w:szCs w:val="28"/>
        </w:rPr>
      </w:pPr>
      <w:r w:rsidRPr="00C40092">
        <w:rPr>
          <w:color w:val="000000"/>
          <w:spacing w:val="5"/>
          <w:sz w:val="28"/>
          <w:szCs w:val="28"/>
        </w:rPr>
        <w:t xml:space="preserve">    </w:t>
      </w:r>
      <w:r w:rsidRPr="00C40092">
        <w:rPr>
          <w:color w:val="000000"/>
          <w:spacing w:val="12"/>
          <w:sz w:val="28"/>
          <w:szCs w:val="28"/>
        </w:rPr>
        <w:t>Сущность проблемы согласования интересов</w:t>
      </w:r>
      <w:r w:rsidRPr="00C40092">
        <w:rPr>
          <w:color w:val="000000"/>
          <w:spacing w:val="32"/>
          <w:sz w:val="28"/>
          <w:szCs w:val="28"/>
        </w:rPr>
        <w:t xml:space="preserve">. </w:t>
      </w:r>
      <w:r w:rsidRPr="00C40092">
        <w:rPr>
          <w:color w:val="000000"/>
          <w:spacing w:val="30"/>
          <w:sz w:val="28"/>
          <w:szCs w:val="28"/>
        </w:rPr>
        <w:t>Провалы рынка</w:t>
      </w:r>
      <w:r w:rsidRPr="00C40092">
        <w:rPr>
          <w:color w:val="000000"/>
          <w:spacing w:val="32"/>
          <w:sz w:val="28"/>
          <w:szCs w:val="28"/>
        </w:rPr>
        <w:t xml:space="preserve">. </w:t>
      </w:r>
      <w:r w:rsidRPr="00C40092">
        <w:rPr>
          <w:color w:val="000000"/>
          <w:spacing w:val="7"/>
          <w:sz w:val="28"/>
          <w:szCs w:val="28"/>
        </w:rPr>
        <w:t>Необходимость государственного регулирования экономики</w:t>
      </w:r>
      <w:r w:rsidRPr="00C40092">
        <w:rPr>
          <w:color w:val="000000"/>
          <w:spacing w:val="32"/>
          <w:sz w:val="28"/>
          <w:szCs w:val="28"/>
        </w:rPr>
        <w:t xml:space="preserve">. </w:t>
      </w:r>
      <w:r w:rsidRPr="00C40092">
        <w:rPr>
          <w:rFonts w:eastAsia="CharterITC"/>
          <w:sz w:val="28"/>
          <w:szCs w:val="28"/>
        </w:rPr>
        <w:t>Формы и методы государственного регулирования конкурентоспособности предприятий. Зарубежный опыт государственного регулирования конкурентоспособности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 xml:space="preserve">предприятий. Антимонопольное законодательство. </w:t>
      </w:r>
    </w:p>
    <w:p w:rsidR="0097740A" w:rsidRPr="00C40092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Защита прав потребителей. Стандартизация в обеспечении конкурентоспособности. Подтверждение</w:t>
      </w:r>
    </w:p>
    <w:p w:rsidR="0097740A" w:rsidRDefault="0097740A" w:rsidP="0097740A">
      <w:pPr>
        <w:adjustRightInd w:val="0"/>
        <w:jc w:val="both"/>
        <w:rPr>
          <w:rFonts w:eastAsia="CharterITC"/>
          <w:sz w:val="28"/>
          <w:szCs w:val="28"/>
        </w:rPr>
      </w:pPr>
      <w:r w:rsidRPr="00C40092">
        <w:rPr>
          <w:rFonts w:eastAsia="CharterITC"/>
          <w:sz w:val="28"/>
          <w:szCs w:val="28"/>
        </w:rPr>
        <w:t>соответствия в обеспечении конкурентоспособности продукции</w:t>
      </w:r>
      <w:r w:rsidRPr="00C40092">
        <w:rPr>
          <w:color w:val="000000"/>
          <w:spacing w:val="32"/>
          <w:sz w:val="28"/>
          <w:szCs w:val="28"/>
        </w:rPr>
        <w:t xml:space="preserve"> </w:t>
      </w:r>
      <w:r w:rsidRPr="00C40092">
        <w:rPr>
          <w:color w:val="000000"/>
          <w:spacing w:val="29"/>
          <w:sz w:val="28"/>
          <w:szCs w:val="28"/>
        </w:rPr>
        <w:t xml:space="preserve">Стратегия и экономическая политика государства на </w:t>
      </w:r>
      <w:r w:rsidRPr="00C40092">
        <w:rPr>
          <w:color w:val="000000"/>
          <w:spacing w:val="-2"/>
          <w:sz w:val="28"/>
          <w:szCs w:val="28"/>
        </w:rPr>
        <w:t>современном этапе развития</w:t>
      </w:r>
      <w:r w:rsidRPr="00C40092">
        <w:rPr>
          <w:color w:val="000000"/>
          <w:spacing w:val="32"/>
          <w:sz w:val="28"/>
          <w:szCs w:val="28"/>
        </w:rPr>
        <w:t xml:space="preserve">. </w:t>
      </w:r>
      <w:r w:rsidRPr="00C40092">
        <w:rPr>
          <w:color w:val="000000"/>
          <w:spacing w:val="9"/>
          <w:sz w:val="28"/>
          <w:szCs w:val="28"/>
        </w:rPr>
        <w:t xml:space="preserve">Основные направления совершенствования хозяйственного </w:t>
      </w:r>
      <w:r w:rsidRPr="00C40092">
        <w:rPr>
          <w:color w:val="000000"/>
          <w:spacing w:val="-10"/>
          <w:sz w:val="28"/>
          <w:szCs w:val="28"/>
        </w:rPr>
        <w:t>механизма</w:t>
      </w:r>
      <w:r>
        <w:rPr>
          <w:rFonts w:eastAsia="CharterITC"/>
          <w:sz w:val="28"/>
          <w:szCs w:val="28"/>
        </w:rPr>
        <w:t xml:space="preserve">. </w:t>
      </w:r>
      <w:r w:rsidRPr="00C40092">
        <w:rPr>
          <w:rFonts w:eastAsia="CharterITC"/>
          <w:sz w:val="28"/>
          <w:szCs w:val="28"/>
        </w:rPr>
        <w:t>Конкурентная стратегия: понятие и класси</w:t>
      </w:r>
      <w:r>
        <w:rPr>
          <w:rFonts w:eastAsia="CharterITC"/>
          <w:sz w:val="28"/>
          <w:szCs w:val="28"/>
        </w:rPr>
        <w:t xml:space="preserve">фикация. Методические подходы к </w:t>
      </w:r>
      <w:r w:rsidRPr="00C40092">
        <w:rPr>
          <w:rFonts w:eastAsia="CharterITC"/>
          <w:sz w:val="28"/>
          <w:szCs w:val="28"/>
        </w:rPr>
        <w:t>формированию конкурентной стратегии предприятия. Оценк</w:t>
      </w:r>
      <w:r>
        <w:rPr>
          <w:rFonts w:eastAsia="CharterITC"/>
          <w:sz w:val="28"/>
          <w:szCs w:val="28"/>
        </w:rPr>
        <w:t>а реализации стратегии предприят</w:t>
      </w:r>
      <w:r w:rsidRPr="00C40092">
        <w:rPr>
          <w:rFonts w:eastAsia="CharterITC"/>
          <w:sz w:val="28"/>
          <w:szCs w:val="28"/>
        </w:rPr>
        <w:t>ия.</w:t>
      </w:r>
    </w:p>
    <w:p w:rsidR="0097740A" w:rsidRDefault="00D250BC" w:rsidP="0097740A">
      <w:pPr>
        <w:adjustRightInd w:val="0"/>
        <w:jc w:val="both"/>
        <w:rPr>
          <w:b/>
          <w:sz w:val="28"/>
          <w:szCs w:val="28"/>
        </w:rPr>
      </w:pPr>
      <w:r w:rsidRPr="0097740A">
        <w:rPr>
          <w:b/>
          <w:sz w:val="28"/>
          <w:szCs w:val="28"/>
        </w:rPr>
        <w:t>Литература:</w:t>
      </w:r>
    </w:p>
    <w:p w:rsidR="0097740A" w:rsidRPr="0097740A" w:rsidRDefault="00D250BC" w:rsidP="0097740A">
      <w:pPr>
        <w:pStyle w:val="a4"/>
        <w:numPr>
          <w:ilvl w:val="0"/>
          <w:numId w:val="7"/>
        </w:numPr>
        <w:adjustRightInd w:val="0"/>
        <w:jc w:val="both"/>
        <w:rPr>
          <w:spacing w:val="-67"/>
          <w:sz w:val="28"/>
          <w:szCs w:val="28"/>
        </w:rPr>
      </w:pPr>
      <w:proofErr w:type="spellStart"/>
      <w:r w:rsidRPr="0097740A">
        <w:rPr>
          <w:sz w:val="28"/>
          <w:szCs w:val="28"/>
        </w:rPr>
        <w:t>Горбашко</w:t>
      </w:r>
      <w:proofErr w:type="spellEnd"/>
      <w:r w:rsidRPr="0097740A">
        <w:rPr>
          <w:spacing w:val="118"/>
          <w:sz w:val="28"/>
          <w:szCs w:val="28"/>
        </w:rPr>
        <w:t xml:space="preserve"> </w:t>
      </w:r>
      <w:r w:rsidRPr="0097740A">
        <w:rPr>
          <w:sz w:val="28"/>
          <w:szCs w:val="28"/>
        </w:rPr>
        <w:t>Е.</w:t>
      </w:r>
      <w:r w:rsidRPr="0097740A">
        <w:rPr>
          <w:spacing w:val="120"/>
          <w:sz w:val="28"/>
          <w:szCs w:val="28"/>
        </w:rPr>
        <w:t xml:space="preserve"> </w:t>
      </w:r>
      <w:r w:rsidRPr="0097740A">
        <w:rPr>
          <w:sz w:val="28"/>
          <w:szCs w:val="28"/>
        </w:rPr>
        <w:t>А.</w:t>
      </w:r>
      <w:r w:rsidRPr="0097740A">
        <w:rPr>
          <w:spacing w:val="120"/>
          <w:sz w:val="28"/>
          <w:szCs w:val="28"/>
        </w:rPr>
        <w:t xml:space="preserve"> </w:t>
      </w:r>
      <w:r w:rsidRPr="0097740A">
        <w:rPr>
          <w:sz w:val="28"/>
          <w:szCs w:val="28"/>
        </w:rPr>
        <w:t>Управление</w:t>
      </w:r>
      <w:r w:rsidRPr="0097740A">
        <w:rPr>
          <w:spacing w:val="120"/>
          <w:sz w:val="28"/>
          <w:szCs w:val="28"/>
        </w:rPr>
        <w:t xml:space="preserve"> </w:t>
      </w:r>
      <w:r w:rsidRPr="0097740A">
        <w:rPr>
          <w:sz w:val="28"/>
          <w:szCs w:val="28"/>
        </w:rPr>
        <w:t>конкурентоспособностью.</w:t>
      </w:r>
      <w:r w:rsidRPr="0097740A">
        <w:rPr>
          <w:spacing w:val="120"/>
          <w:sz w:val="28"/>
          <w:szCs w:val="28"/>
        </w:rPr>
        <w:t xml:space="preserve"> </w:t>
      </w:r>
      <w:r w:rsidRPr="0097740A">
        <w:rPr>
          <w:sz w:val="28"/>
          <w:szCs w:val="28"/>
        </w:rPr>
        <w:t>Теория</w:t>
      </w:r>
      <w:r w:rsidRPr="0097740A">
        <w:rPr>
          <w:sz w:val="28"/>
          <w:szCs w:val="28"/>
        </w:rPr>
        <w:tab/>
      </w:r>
      <w:r w:rsidRPr="0097740A">
        <w:rPr>
          <w:spacing w:val="-5"/>
          <w:sz w:val="28"/>
          <w:szCs w:val="28"/>
        </w:rPr>
        <w:t>и</w:t>
      </w:r>
    </w:p>
    <w:p w:rsidR="00706568" w:rsidRPr="0097740A" w:rsidRDefault="00D250BC" w:rsidP="0097740A">
      <w:pPr>
        <w:pStyle w:val="a4"/>
        <w:numPr>
          <w:ilvl w:val="0"/>
          <w:numId w:val="7"/>
        </w:numPr>
        <w:adjustRightInd w:val="0"/>
        <w:jc w:val="both"/>
        <w:rPr>
          <w:b/>
          <w:sz w:val="28"/>
          <w:szCs w:val="28"/>
        </w:rPr>
      </w:pPr>
      <w:r w:rsidRPr="0097740A">
        <w:rPr>
          <w:sz w:val="28"/>
          <w:szCs w:val="28"/>
        </w:rPr>
        <w:t>практика.</w:t>
      </w:r>
      <w:r w:rsidRPr="0097740A">
        <w:rPr>
          <w:spacing w:val="3"/>
          <w:sz w:val="28"/>
          <w:szCs w:val="28"/>
        </w:rPr>
        <w:t xml:space="preserve"> </w:t>
      </w:r>
      <w:r w:rsidRPr="0097740A">
        <w:rPr>
          <w:sz w:val="28"/>
          <w:szCs w:val="28"/>
        </w:rPr>
        <w:t>М.:</w:t>
      </w:r>
      <w:r w:rsidRPr="0097740A">
        <w:rPr>
          <w:spacing w:val="-4"/>
          <w:sz w:val="28"/>
          <w:szCs w:val="28"/>
        </w:rPr>
        <w:t xml:space="preserve"> </w:t>
      </w:r>
      <w:proofErr w:type="spellStart"/>
      <w:r w:rsidRPr="0097740A">
        <w:rPr>
          <w:sz w:val="28"/>
          <w:szCs w:val="28"/>
        </w:rPr>
        <w:t>Изд</w:t>
      </w:r>
      <w:proofErr w:type="spellEnd"/>
      <w:r w:rsidRPr="0097740A">
        <w:rPr>
          <w:sz w:val="28"/>
          <w:szCs w:val="28"/>
        </w:rPr>
        <w:t xml:space="preserve">- во </w:t>
      </w:r>
      <w:proofErr w:type="spellStart"/>
      <w:r w:rsidRPr="0097740A">
        <w:rPr>
          <w:sz w:val="28"/>
          <w:szCs w:val="28"/>
        </w:rPr>
        <w:t>Юрайт</w:t>
      </w:r>
      <w:proofErr w:type="spellEnd"/>
      <w:r w:rsidRPr="0097740A">
        <w:rPr>
          <w:sz w:val="28"/>
          <w:szCs w:val="28"/>
        </w:rPr>
        <w:t>.</w:t>
      </w:r>
      <w:r w:rsidRPr="0097740A">
        <w:rPr>
          <w:spacing w:val="4"/>
          <w:sz w:val="28"/>
          <w:szCs w:val="28"/>
        </w:rPr>
        <w:t xml:space="preserve"> </w:t>
      </w:r>
      <w:r w:rsidRPr="0097740A">
        <w:rPr>
          <w:sz w:val="28"/>
          <w:szCs w:val="28"/>
        </w:rPr>
        <w:t>2014.</w:t>
      </w:r>
    </w:p>
    <w:p w:rsidR="0097740A" w:rsidRPr="0097740A" w:rsidRDefault="0097740A" w:rsidP="0097740A">
      <w:pPr>
        <w:pStyle w:val="a4"/>
        <w:numPr>
          <w:ilvl w:val="0"/>
          <w:numId w:val="7"/>
        </w:num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proofErr w:type="spellStart"/>
      <w:r w:rsidRPr="0097740A">
        <w:rPr>
          <w:sz w:val="28"/>
          <w:szCs w:val="28"/>
        </w:rPr>
        <w:t>Мокроносов</w:t>
      </w:r>
      <w:proofErr w:type="spellEnd"/>
      <w:r w:rsidRPr="0097740A">
        <w:rPr>
          <w:sz w:val="28"/>
          <w:szCs w:val="28"/>
        </w:rPr>
        <w:tab/>
        <w:t>А.</w:t>
      </w:r>
      <w:r w:rsidRPr="0097740A">
        <w:rPr>
          <w:sz w:val="28"/>
          <w:szCs w:val="28"/>
        </w:rPr>
        <w:tab/>
        <w:t xml:space="preserve">Г. </w:t>
      </w:r>
      <w:r w:rsidR="00D250BC" w:rsidRPr="0097740A">
        <w:rPr>
          <w:sz w:val="28"/>
          <w:szCs w:val="28"/>
        </w:rPr>
        <w:t>Маврина</w:t>
      </w:r>
      <w:r w:rsidR="00D250BC" w:rsidRPr="0097740A">
        <w:rPr>
          <w:sz w:val="28"/>
          <w:szCs w:val="28"/>
        </w:rPr>
        <w:tab/>
        <w:t>И.</w:t>
      </w:r>
      <w:r w:rsidR="00D250BC" w:rsidRPr="0097740A">
        <w:rPr>
          <w:sz w:val="28"/>
          <w:szCs w:val="28"/>
        </w:rPr>
        <w:tab/>
        <w:t>Н.</w:t>
      </w:r>
      <w:r w:rsidR="00D250BC" w:rsidRPr="0097740A">
        <w:rPr>
          <w:sz w:val="28"/>
          <w:szCs w:val="28"/>
        </w:rPr>
        <w:tab/>
        <w:t>Конкуренция</w:t>
      </w:r>
      <w:r w:rsidR="00D250BC" w:rsidRPr="0097740A">
        <w:rPr>
          <w:sz w:val="28"/>
          <w:szCs w:val="28"/>
        </w:rPr>
        <w:tab/>
      </w:r>
      <w:r w:rsidR="00D250BC" w:rsidRPr="0097740A">
        <w:rPr>
          <w:spacing w:val="-5"/>
          <w:sz w:val="28"/>
          <w:szCs w:val="28"/>
        </w:rPr>
        <w:t>и</w:t>
      </w:r>
      <w:r w:rsidR="00D250BC" w:rsidRPr="0097740A">
        <w:rPr>
          <w:spacing w:val="-67"/>
          <w:sz w:val="28"/>
          <w:szCs w:val="28"/>
        </w:rPr>
        <w:t xml:space="preserve"> </w:t>
      </w:r>
      <w:r w:rsidR="00D250BC" w:rsidRPr="0097740A">
        <w:rPr>
          <w:sz w:val="28"/>
          <w:szCs w:val="28"/>
        </w:rPr>
        <w:t>конкурентоспособность.</w:t>
      </w:r>
      <w:r w:rsidR="00D250BC" w:rsidRPr="0097740A">
        <w:rPr>
          <w:spacing w:val="3"/>
          <w:sz w:val="28"/>
          <w:szCs w:val="28"/>
        </w:rPr>
        <w:t xml:space="preserve"> </w:t>
      </w:r>
      <w:proofErr w:type="spellStart"/>
      <w:r w:rsidR="00D250BC" w:rsidRPr="0097740A">
        <w:rPr>
          <w:sz w:val="28"/>
          <w:szCs w:val="28"/>
        </w:rPr>
        <w:t>Екатеринобург</w:t>
      </w:r>
      <w:proofErr w:type="spellEnd"/>
      <w:r w:rsidR="00D250BC" w:rsidRPr="0097740A">
        <w:rPr>
          <w:sz w:val="28"/>
          <w:szCs w:val="28"/>
        </w:rPr>
        <w:t>.</w:t>
      </w:r>
      <w:r w:rsidR="00D250BC" w:rsidRPr="0097740A">
        <w:rPr>
          <w:spacing w:val="3"/>
          <w:sz w:val="28"/>
          <w:szCs w:val="28"/>
        </w:rPr>
        <w:t xml:space="preserve"> </w:t>
      </w:r>
      <w:r w:rsidR="00D250BC" w:rsidRPr="0097740A">
        <w:rPr>
          <w:sz w:val="28"/>
          <w:szCs w:val="28"/>
        </w:rPr>
        <w:t>2014.</w:t>
      </w:r>
    </w:p>
    <w:p w:rsidR="0097740A" w:rsidRPr="0097740A" w:rsidRDefault="00D250BC" w:rsidP="0097740A">
      <w:pPr>
        <w:pStyle w:val="a4"/>
        <w:numPr>
          <w:ilvl w:val="0"/>
          <w:numId w:val="7"/>
        </w:num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r w:rsidRPr="0097740A">
        <w:rPr>
          <w:sz w:val="28"/>
          <w:szCs w:val="28"/>
        </w:rPr>
        <w:t>Девяткин Е. А. Теория и практика конкуренции. Москва. 2008.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4.Кубыгулова</w:t>
      </w:r>
      <w:r w:rsidRPr="0097740A">
        <w:rPr>
          <w:spacing w:val="66"/>
          <w:sz w:val="28"/>
          <w:szCs w:val="28"/>
        </w:rPr>
        <w:t xml:space="preserve"> </w:t>
      </w:r>
      <w:r w:rsidRPr="0097740A">
        <w:rPr>
          <w:sz w:val="28"/>
          <w:szCs w:val="28"/>
        </w:rPr>
        <w:t>Ш.</w:t>
      </w:r>
      <w:r w:rsidRPr="0097740A">
        <w:rPr>
          <w:spacing w:val="68"/>
          <w:sz w:val="28"/>
          <w:szCs w:val="28"/>
        </w:rPr>
        <w:t xml:space="preserve"> </w:t>
      </w:r>
      <w:r w:rsidRPr="0097740A">
        <w:rPr>
          <w:sz w:val="28"/>
          <w:szCs w:val="28"/>
        </w:rPr>
        <w:t>М.,</w:t>
      </w:r>
      <w:r w:rsidRPr="0097740A">
        <w:rPr>
          <w:spacing w:val="68"/>
          <w:sz w:val="28"/>
          <w:szCs w:val="28"/>
        </w:rPr>
        <w:t xml:space="preserve"> </w:t>
      </w:r>
      <w:r w:rsidRPr="0097740A">
        <w:rPr>
          <w:sz w:val="28"/>
          <w:szCs w:val="28"/>
        </w:rPr>
        <w:t>Мамонова</w:t>
      </w:r>
      <w:r w:rsidRPr="0097740A">
        <w:rPr>
          <w:spacing w:val="66"/>
          <w:sz w:val="28"/>
          <w:szCs w:val="28"/>
        </w:rPr>
        <w:t xml:space="preserve"> </w:t>
      </w:r>
      <w:r w:rsidRPr="0097740A">
        <w:rPr>
          <w:sz w:val="28"/>
          <w:szCs w:val="28"/>
        </w:rPr>
        <w:t>А.</w:t>
      </w:r>
      <w:r w:rsidRPr="0097740A">
        <w:rPr>
          <w:spacing w:val="68"/>
          <w:sz w:val="28"/>
          <w:szCs w:val="28"/>
        </w:rPr>
        <w:t xml:space="preserve"> </w:t>
      </w:r>
      <w:r w:rsidRPr="0097740A">
        <w:rPr>
          <w:sz w:val="28"/>
          <w:szCs w:val="28"/>
        </w:rPr>
        <w:t>С.,</w:t>
      </w:r>
      <w:r w:rsidRPr="0097740A">
        <w:rPr>
          <w:spacing w:val="64"/>
          <w:sz w:val="28"/>
          <w:szCs w:val="28"/>
        </w:rPr>
        <w:t xml:space="preserve"> </w:t>
      </w:r>
      <w:r w:rsidRPr="0097740A">
        <w:rPr>
          <w:sz w:val="28"/>
          <w:szCs w:val="28"/>
        </w:rPr>
        <w:t>Сулейменова</w:t>
      </w:r>
      <w:r w:rsidRPr="0097740A">
        <w:rPr>
          <w:spacing w:val="66"/>
          <w:sz w:val="28"/>
          <w:szCs w:val="28"/>
        </w:rPr>
        <w:t xml:space="preserve"> </w:t>
      </w:r>
      <w:r w:rsidRPr="0097740A">
        <w:rPr>
          <w:sz w:val="28"/>
          <w:szCs w:val="28"/>
        </w:rPr>
        <w:t>У.</w:t>
      </w:r>
      <w:r w:rsidRPr="0097740A">
        <w:rPr>
          <w:spacing w:val="67"/>
          <w:sz w:val="28"/>
          <w:szCs w:val="28"/>
        </w:rPr>
        <w:t xml:space="preserve"> </w:t>
      </w:r>
      <w:r w:rsidRPr="0097740A">
        <w:rPr>
          <w:sz w:val="28"/>
          <w:szCs w:val="28"/>
        </w:rPr>
        <w:t>Ш.</w:t>
      </w:r>
    </w:p>
    <w:p w:rsidR="0097740A" w:rsidRPr="0097740A" w:rsidRDefault="00D250BC" w:rsidP="0097740A">
      <w:pPr>
        <w:pStyle w:val="a4"/>
        <w:numPr>
          <w:ilvl w:val="0"/>
          <w:numId w:val="7"/>
        </w:num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r w:rsidRPr="0097740A">
        <w:rPr>
          <w:sz w:val="28"/>
          <w:szCs w:val="28"/>
        </w:rPr>
        <w:t>Конкурентоспособность экономики РК в условиях современной интеграции.</w:t>
      </w:r>
      <w:r w:rsidRPr="0097740A">
        <w:rPr>
          <w:spacing w:val="-67"/>
          <w:sz w:val="28"/>
          <w:szCs w:val="28"/>
        </w:rPr>
        <w:t xml:space="preserve"> </w:t>
      </w:r>
      <w:hyperlink r:id="rId7" w:history="1">
        <w:r w:rsidR="0097740A" w:rsidRPr="0097740A">
          <w:rPr>
            <w:rStyle w:val="a9"/>
            <w:sz w:val="28"/>
            <w:szCs w:val="28"/>
          </w:rPr>
          <w:t>https://articlekz.com/article/21119</w:t>
        </w:r>
      </w:hyperlink>
    </w:p>
    <w:p w:rsidR="00706568" w:rsidRPr="005652DF" w:rsidRDefault="00D250BC" w:rsidP="0097740A">
      <w:pPr>
        <w:pStyle w:val="a4"/>
        <w:numPr>
          <w:ilvl w:val="0"/>
          <w:numId w:val="7"/>
        </w:num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r w:rsidRPr="0097740A">
        <w:rPr>
          <w:sz w:val="28"/>
          <w:szCs w:val="28"/>
        </w:rPr>
        <w:t>Рейтинг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конкурентоспособности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регионов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Казахстана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–</w:t>
      </w:r>
      <w:r w:rsidRPr="0097740A">
        <w:rPr>
          <w:spacing w:val="1"/>
          <w:sz w:val="28"/>
          <w:szCs w:val="28"/>
        </w:rPr>
        <w:t xml:space="preserve"> </w:t>
      </w:r>
      <w:r w:rsidRPr="0097740A">
        <w:rPr>
          <w:sz w:val="28"/>
          <w:szCs w:val="28"/>
        </w:rPr>
        <w:t>2019.</w:t>
      </w:r>
      <w:r w:rsidRPr="0097740A">
        <w:rPr>
          <w:spacing w:val="1"/>
          <w:sz w:val="28"/>
          <w:szCs w:val="28"/>
        </w:rPr>
        <w:t xml:space="preserve"> </w:t>
      </w:r>
      <w:hyperlink r:id="rId8" w:history="1">
        <w:r w:rsidR="005652DF" w:rsidRPr="00C43D86">
          <w:rPr>
            <w:rStyle w:val="a9"/>
            <w:sz w:val="28"/>
            <w:szCs w:val="28"/>
          </w:rPr>
          <w:t>https://forbes.kz//leader/reyting_konkurentosposobnosti_regionov_kazahstana_1_</w:t>
        </w:r>
        <w:r w:rsidR="005652DF" w:rsidRPr="00C43D86">
          <w:rPr>
            <w:rStyle w:val="a9"/>
            <w:spacing w:val="-68"/>
            <w:sz w:val="28"/>
            <w:szCs w:val="28"/>
          </w:rPr>
          <w:t xml:space="preserve"> </w:t>
        </w:r>
        <w:r w:rsidR="005652DF" w:rsidRPr="00C43D86">
          <w:rPr>
            <w:rStyle w:val="a9"/>
            <w:sz w:val="28"/>
            <w:szCs w:val="28"/>
          </w:rPr>
          <w:t>1574647548</w:t>
        </w:r>
      </w:hyperlink>
    </w:p>
    <w:p w:rsidR="005652DF" w:rsidRDefault="005652DF" w:rsidP="005652DF">
      <w:p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</w:p>
    <w:p w:rsidR="005652DF" w:rsidRDefault="005652DF" w:rsidP="005652DF">
      <w:pPr>
        <w:adjustRightInd w:val="0"/>
        <w:jc w:val="center"/>
        <w:rPr>
          <w:b/>
          <w:sz w:val="28"/>
          <w:szCs w:val="28"/>
        </w:rPr>
      </w:pPr>
      <w:r w:rsidRPr="0055284B">
        <w:rPr>
          <w:b/>
          <w:sz w:val="28"/>
          <w:szCs w:val="28"/>
        </w:rPr>
        <w:t>Политика оценивания обучающихся при устном экзамене</w:t>
      </w:r>
    </w:p>
    <w:p w:rsidR="005652DF" w:rsidRDefault="005652DF" w:rsidP="005652DF">
      <w:pPr>
        <w:adjustRightInd w:val="0"/>
        <w:ind w:firstLine="284"/>
        <w:jc w:val="both"/>
        <w:rPr>
          <w:sz w:val="28"/>
          <w:szCs w:val="28"/>
        </w:rPr>
      </w:pPr>
    </w:p>
    <w:p w:rsidR="005652DF" w:rsidRPr="00391EE7" w:rsidRDefault="005652DF" w:rsidP="005652DF">
      <w:pPr>
        <w:adjustRightInd w:val="0"/>
        <w:ind w:firstLine="284"/>
        <w:jc w:val="both"/>
        <w:rPr>
          <w:sz w:val="28"/>
          <w:szCs w:val="28"/>
        </w:rPr>
      </w:pPr>
      <w:r w:rsidRPr="00391EE7">
        <w:rPr>
          <w:sz w:val="28"/>
          <w:szCs w:val="28"/>
        </w:rPr>
        <w:t xml:space="preserve">Экзаменационный билет состоит из трех вопросов.  </w:t>
      </w:r>
    </w:p>
    <w:p w:rsidR="005652DF" w:rsidRDefault="005652DF" w:rsidP="005652DF">
      <w:pPr>
        <w:adjustRightInd w:val="0"/>
        <w:ind w:firstLine="284"/>
        <w:jc w:val="both"/>
        <w:rPr>
          <w:sz w:val="28"/>
          <w:szCs w:val="28"/>
        </w:rPr>
      </w:pPr>
      <w:r w:rsidRPr="00391EE7">
        <w:rPr>
          <w:sz w:val="28"/>
          <w:szCs w:val="28"/>
        </w:rPr>
        <w:t xml:space="preserve">Оценка по каждому вопросу мах: </w:t>
      </w:r>
    </w:p>
    <w:p w:rsidR="005652DF" w:rsidRDefault="005652DF" w:rsidP="005652DF">
      <w:pPr>
        <w:adjustRightInd w:val="0"/>
        <w:ind w:firstLine="284"/>
        <w:jc w:val="both"/>
        <w:rPr>
          <w:sz w:val="28"/>
          <w:szCs w:val="28"/>
        </w:rPr>
      </w:pPr>
      <w:r w:rsidRPr="00391EE7">
        <w:rPr>
          <w:sz w:val="28"/>
          <w:szCs w:val="28"/>
        </w:rPr>
        <w:t xml:space="preserve">1 вопрос – </w:t>
      </w:r>
      <w:r>
        <w:rPr>
          <w:sz w:val="28"/>
          <w:szCs w:val="28"/>
        </w:rPr>
        <w:t>4</w:t>
      </w:r>
      <w:r w:rsidRPr="00391EE7">
        <w:rPr>
          <w:sz w:val="28"/>
          <w:szCs w:val="28"/>
        </w:rPr>
        <w:t xml:space="preserve">0 б, </w:t>
      </w:r>
    </w:p>
    <w:p w:rsidR="005652DF" w:rsidRDefault="005652DF" w:rsidP="005652DF">
      <w:pPr>
        <w:adjustRightInd w:val="0"/>
        <w:ind w:firstLine="284"/>
        <w:jc w:val="both"/>
        <w:rPr>
          <w:sz w:val="28"/>
          <w:szCs w:val="28"/>
        </w:rPr>
      </w:pPr>
      <w:r w:rsidRPr="00391EE7">
        <w:rPr>
          <w:sz w:val="28"/>
          <w:szCs w:val="28"/>
        </w:rPr>
        <w:t xml:space="preserve">2 вопрос – </w:t>
      </w:r>
      <w:r>
        <w:rPr>
          <w:sz w:val="28"/>
          <w:szCs w:val="28"/>
        </w:rPr>
        <w:t>6</w:t>
      </w:r>
      <w:r w:rsidRPr="00391EE7">
        <w:rPr>
          <w:sz w:val="28"/>
          <w:szCs w:val="28"/>
        </w:rPr>
        <w:t xml:space="preserve">0 б, </w:t>
      </w:r>
    </w:p>
    <w:p w:rsidR="005652DF" w:rsidRPr="00391EE7" w:rsidRDefault="005652DF" w:rsidP="005652DF">
      <w:pPr>
        <w:tabs>
          <w:tab w:val="left" w:pos="567"/>
        </w:tabs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Оценка в</w:t>
      </w:r>
      <w:r w:rsidRPr="00391EE7">
        <w:rPr>
          <w:sz w:val="28"/>
          <w:szCs w:val="28"/>
        </w:rPr>
        <w:t>ыставляется</w:t>
      </w:r>
      <w:r>
        <w:rPr>
          <w:sz w:val="28"/>
          <w:szCs w:val="28"/>
        </w:rPr>
        <w:t xml:space="preserve">  </w:t>
      </w:r>
      <w:r w:rsidRPr="00391EE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391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91EE7">
        <w:rPr>
          <w:sz w:val="28"/>
          <w:szCs w:val="28"/>
        </w:rPr>
        <w:t xml:space="preserve">шкале </w:t>
      </w:r>
      <w:r>
        <w:rPr>
          <w:sz w:val="28"/>
          <w:szCs w:val="28"/>
        </w:rPr>
        <w:t xml:space="preserve">  </w:t>
      </w:r>
      <w:r w:rsidRPr="00391EE7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391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91EE7">
        <w:rPr>
          <w:sz w:val="28"/>
          <w:szCs w:val="28"/>
        </w:rPr>
        <w:t xml:space="preserve">к </w:t>
      </w:r>
      <w:r>
        <w:rPr>
          <w:sz w:val="28"/>
          <w:szCs w:val="28"/>
        </w:rPr>
        <w:t>ответу</w:t>
      </w:r>
      <w:r w:rsidRPr="00391EE7">
        <w:rPr>
          <w:sz w:val="28"/>
          <w:szCs w:val="28"/>
        </w:rPr>
        <w:t>, изложенных в таблице 1. Полученны</w:t>
      </w:r>
      <w:r>
        <w:rPr>
          <w:sz w:val="28"/>
          <w:szCs w:val="28"/>
        </w:rPr>
        <w:t xml:space="preserve">е ответы на вопросы суммируются. </w:t>
      </w:r>
      <w:r w:rsidRPr="00391EE7">
        <w:rPr>
          <w:sz w:val="28"/>
          <w:szCs w:val="28"/>
        </w:rPr>
        <w:t>Оценка не может превышать 100 баллов.</w:t>
      </w:r>
    </w:p>
    <w:p w:rsidR="005652DF" w:rsidRPr="00391EE7" w:rsidRDefault="005652DF" w:rsidP="005652DF">
      <w:pPr>
        <w:adjustRightInd w:val="0"/>
        <w:jc w:val="both"/>
        <w:rPr>
          <w:sz w:val="28"/>
          <w:szCs w:val="28"/>
        </w:rPr>
      </w:pPr>
      <w:r w:rsidRPr="00391EE7">
        <w:rPr>
          <w:sz w:val="28"/>
          <w:szCs w:val="28"/>
        </w:rPr>
        <w:t xml:space="preserve"> </w:t>
      </w:r>
    </w:p>
    <w:p w:rsidR="005652DF" w:rsidRPr="00391EE7" w:rsidRDefault="005652DF" w:rsidP="005652DF">
      <w:pPr>
        <w:adjustRightInd w:val="0"/>
        <w:jc w:val="both"/>
        <w:rPr>
          <w:b/>
          <w:bCs/>
          <w:sz w:val="28"/>
          <w:szCs w:val="28"/>
        </w:rPr>
      </w:pPr>
      <w:r w:rsidRPr="00391EE7">
        <w:rPr>
          <w:b/>
          <w:bCs/>
          <w:sz w:val="28"/>
          <w:szCs w:val="28"/>
        </w:rPr>
        <w:t>Таблица 1 - Шкала оценки результатов устного экзамена</w:t>
      </w:r>
    </w:p>
    <w:p w:rsidR="005652DF" w:rsidRPr="00B14182" w:rsidRDefault="005652DF" w:rsidP="005652DF">
      <w:pPr>
        <w:adjustRightInd w:val="0"/>
        <w:jc w:val="both"/>
        <w:rPr>
          <w:b/>
          <w:sz w:val="24"/>
          <w:szCs w:val="24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6"/>
        <w:gridCol w:w="8505"/>
      </w:tblGrid>
      <w:tr w:rsidR="005652DF" w:rsidRPr="00B14182" w:rsidTr="00D91DFB">
        <w:tc>
          <w:tcPr>
            <w:tcW w:w="9611" w:type="dxa"/>
            <w:gridSpan w:val="2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 xml:space="preserve">ШКАЛА ОЦЕНКИ 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B14182">
              <w:rPr>
                <w:b/>
                <w:sz w:val="24"/>
                <w:szCs w:val="24"/>
              </w:rPr>
              <w:t>A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100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98-99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96-97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lastRenderedPageBreak/>
              <w:t xml:space="preserve">Обучающийся: 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в полной мере и устойчиво де</w:t>
            </w:r>
            <w:r w:rsidRPr="00B14182">
              <w:rPr>
                <w:bCs/>
                <w:sz w:val="24"/>
                <w:szCs w:val="24"/>
              </w:rPr>
              <w:t>монстрирует высокий уровень методологической и теоретической подготовленности, обширные знания, понятийно-</w:t>
            </w:r>
            <w:r w:rsidRPr="00B14182">
              <w:rPr>
                <w:bCs/>
                <w:sz w:val="24"/>
                <w:szCs w:val="24"/>
              </w:rPr>
              <w:lastRenderedPageBreak/>
              <w:t>категориальную определенность закономерностей, концептуальных подходов в</w:t>
            </w:r>
            <w:r>
              <w:rPr>
                <w:bCs/>
                <w:sz w:val="24"/>
                <w:szCs w:val="24"/>
              </w:rPr>
              <w:t xml:space="preserve"> управлении конфликтами</w:t>
            </w:r>
            <w:r w:rsidRPr="00B14182">
              <w:rPr>
                <w:sz w:val="24"/>
                <w:szCs w:val="24"/>
              </w:rPr>
              <w:t xml:space="preserve">; 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в полной мере, но не всегда устойчиво, де</w:t>
            </w:r>
            <w:r w:rsidRPr="00B14182">
              <w:rPr>
                <w:bCs/>
                <w:sz w:val="24"/>
                <w:szCs w:val="24"/>
              </w:rPr>
              <w:t xml:space="preserve">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</w:t>
            </w:r>
            <w:r w:rsidRPr="0093059A">
              <w:rPr>
                <w:bCs/>
                <w:sz w:val="24"/>
                <w:szCs w:val="24"/>
              </w:rPr>
              <w:t>управлении конфликтами</w:t>
            </w:r>
            <w:r w:rsidRPr="00B14182">
              <w:rPr>
                <w:sz w:val="24"/>
                <w:szCs w:val="24"/>
              </w:rPr>
              <w:t xml:space="preserve">; 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в большинстве моментов ответа де</w:t>
            </w:r>
            <w:r w:rsidRPr="00B14182">
              <w:rPr>
                <w:bCs/>
                <w:sz w:val="24"/>
                <w:szCs w:val="24"/>
              </w:rPr>
              <w:t xml:space="preserve">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</w:t>
            </w:r>
            <w:r w:rsidRPr="0093059A">
              <w:rPr>
                <w:bCs/>
                <w:sz w:val="24"/>
                <w:szCs w:val="24"/>
              </w:rPr>
              <w:t>управлении конфликтами</w:t>
            </w:r>
            <w:r w:rsidRPr="00B14182">
              <w:rPr>
                <w:sz w:val="24"/>
                <w:szCs w:val="24"/>
              </w:rPr>
              <w:t>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де</w:t>
            </w:r>
            <w:r w:rsidRPr="00B14182">
              <w:rPr>
                <w:bCs/>
                <w:sz w:val="24"/>
                <w:szCs w:val="24"/>
              </w:rPr>
              <w:t xml:space="preserve">монстрирует, </w:t>
            </w:r>
            <w:r w:rsidRPr="00B14182">
              <w:rPr>
                <w:sz w:val="24"/>
                <w:szCs w:val="24"/>
              </w:rPr>
              <w:t>но не всегда устойчиво,</w:t>
            </w:r>
            <w:r w:rsidRPr="00B14182">
              <w:rPr>
                <w:bCs/>
                <w:sz w:val="24"/>
                <w:szCs w:val="24"/>
              </w:rPr>
              <w:t xml:space="preserve"> высокий уровень теоретической подготовленности, знания, понятийно-категориальную определенность закономерностей, концептуальных подходов в</w:t>
            </w:r>
            <w:r w:rsidRPr="0093059A">
              <w:rPr>
                <w:bCs/>
                <w:sz w:val="24"/>
                <w:szCs w:val="24"/>
              </w:rPr>
              <w:t xml:space="preserve"> управлении конфликтами</w:t>
            </w:r>
            <w:r w:rsidRPr="00B14182">
              <w:rPr>
                <w:sz w:val="24"/>
                <w:szCs w:val="24"/>
              </w:rPr>
              <w:t>;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lastRenderedPageBreak/>
              <w:t>A-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94-93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92-91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 xml:space="preserve">Обучающийся: 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 xml:space="preserve">- продемонстрировал в полном объеме усвоение изученных вопросов, </w:t>
            </w:r>
            <w:r w:rsidRPr="00B14182">
              <w:rPr>
                <w:bCs/>
                <w:sz w:val="24"/>
                <w:szCs w:val="24"/>
              </w:rPr>
              <w:t>понятийно-категориальную определенность закономерн</w:t>
            </w:r>
            <w:r>
              <w:rPr>
                <w:bCs/>
                <w:sz w:val="24"/>
                <w:szCs w:val="24"/>
              </w:rPr>
              <w:t>остей, концептуальных подходов в организационном поведении</w:t>
            </w:r>
            <w:r w:rsidRPr="00B14182">
              <w:rPr>
                <w:sz w:val="24"/>
                <w:szCs w:val="24"/>
              </w:rPr>
              <w:t>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 xml:space="preserve"> - продемонстрировал в достаточном объеме усвоение изученных вопросов, понятийно</w:t>
            </w:r>
            <w:r w:rsidRPr="00B14182">
              <w:rPr>
                <w:bCs/>
                <w:sz w:val="24"/>
                <w:szCs w:val="24"/>
              </w:rPr>
              <w:t xml:space="preserve">-категориальную определенность закономерностей, концептуальных подходов в </w:t>
            </w:r>
            <w:r w:rsidRPr="0093059A">
              <w:rPr>
                <w:bCs/>
                <w:sz w:val="24"/>
                <w:szCs w:val="24"/>
              </w:rPr>
              <w:t>управлении конфликтами</w:t>
            </w:r>
            <w:r w:rsidRPr="00B14182">
              <w:rPr>
                <w:sz w:val="24"/>
                <w:szCs w:val="24"/>
              </w:rPr>
              <w:t>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продемонстрировал   усвоение изученных вопросов в соответствии с программой обучения;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B+89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87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хорошо раскрыты основные теоретические и практические вопросы в соответствии с программой обучения, но допущены одна-две неточности при освещении вопросов;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основные теоретические и практические вопросы раскрыты в соответствии с программой обучения, но допущены одна-две неточности при освещении вопросов;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 xml:space="preserve"> -основные теоретические и практические вопросы раскрыты в соответствии с программой обучения, но обоснования ответа недостаточны;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B 84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– неполно раскрыто содержание материала, в изложении допущен небольшой пробел, не исказивший логического и информационного содержания теоретических вопросов;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в изложении допущены небольшие пробелы, не исказившие логического и информационного содержания теоретических вопросов, но допущен один недочет при формулировке основных выводов содержания ответа;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B- 79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в изложении допущены небольшие пробелы, не исказившие логического и информационного содержания теоретических вопросов, но допущены два недочета при формулировке основных выводов содержания ответа;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в изложении допущены одна ошибка или более двух недочетов при освещении вопросов;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C+ 74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70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 xml:space="preserve">– </w:t>
            </w:r>
            <w:r w:rsidRPr="00B14182">
              <w:rPr>
                <w:sz w:val="24"/>
                <w:szCs w:val="24"/>
              </w:rPr>
              <w:t>неполно или непоследовательно раскрыто содержание материала, но показано общее понимание вопроса и продемонстрированы основные знания;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- неполно или непоследовательно раскрыто содержание материала, допущены ошибки в определении понятий, использовании терминологии;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C 69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 xml:space="preserve">- лишь частично раскрыто содержание материала, допущены ошибки в определении понятий, использовании терминологии;  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 xml:space="preserve">- допущены ошибки в определении понятий, использовании терминологии, исказившие логическое и информационное содержание теоретических вопросов; 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C-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64-60</w:t>
            </w: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 xml:space="preserve">- фрагментарные знания материала, выявлена недостаточная </w:t>
            </w:r>
            <w:proofErr w:type="spellStart"/>
            <w:r w:rsidRPr="00B14182">
              <w:rPr>
                <w:sz w:val="24"/>
                <w:szCs w:val="24"/>
              </w:rPr>
              <w:t>сформированность</w:t>
            </w:r>
            <w:proofErr w:type="spellEnd"/>
            <w:r w:rsidRPr="00B14182">
              <w:rPr>
                <w:sz w:val="24"/>
                <w:szCs w:val="24"/>
              </w:rPr>
              <w:t xml:space="preserve"> основных понятий;</w:t>
            </w:r>
          </w:p>
        </w:tc>
      </w:tr>
      <w:tr w:rsidR="005652DF" w:rsidRPr="00B14182" w:rsidTr="00D91DFB">
        <w:tc>
          <w:tcPr>
            <w:tcW w:w="1106" w:type="dxa"/>
          </w:tcPr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D+ 59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B14182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8505" w:type="dxa"/>
          </w:tcPr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– не раскрыто основное содержание учебного материала;</w:t>
            </w:r>
          </w:p>
          <w:p w:rsidR="005652DF" w:rsidRPr="00B14182" w:rsidRDefault="005652DF" w:rsidP="00D91DFB">
            <w:pPr>
              <w:adjustRightInd w:val="0"/>
              <w:jc w:val="both"/>
              <w:rPr>
                <w:sz w:val="24"/>
                <w:szCs w:val="24"/>
              </w:rPr>
            </w:pPr>
            <w:r w:rsidRPr="00B14182">
              <w:rPr>
                <w:sz w:val="24"/>
                <w:szCs w:val="24"/>
              </w:rPr>
              <w:t>– обнаружено незнание или непонимание большей, или наиболее важной части учебного материала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bCs/>
                <w:sz w:val="24"/>
                <w:szCs w:val="24"/>
              </w:rPr>
              <w:t>управлении конфликтами</w:t>
            </w:r>
            <w:r w:rsidRPr="00B14182">
              <w:rPr>
                <w:sz w:val="24"/>
                <w:szCs w:val="24"/>
              </w:rPr>
              <w:t>.</w:t>
            </w:r>
          </w:p>
        </w:tc>
      </w:tr>
    </w:tbl>
    <w:p w:rsidR="005652DF" w:rsidRPr="005652DF" w:rsidRDefault="005652DF" w:rsidP="005652DF">
      <w:pPr>
        <w:tabs>
          <w:tab w:val="left" w:pos="1281"/>
          <w:tab w:val="left" w:pos="1282"/>
          <w:tab w:val="left" w:pos="3147"/>
          <w:tab w:val="left" w:pos="3800"/>
          <w:tab w:val="left" w:pos="4485"/>
          <w:tab w:val="left" w:pos="5934"/>
          <w:tab w:val="left" w:pos="6586"/>
          <w:tab w:val="left" w:pos="7238"/>
          <w:tab w:val="left" w:pos="9210"/>
        </w:tabs>
        <w:ind w:right="117"/>
        <w:rPr>
          <w:sz w:val="28"/>
          <w:szCs w:val="28"/>
        </w:rPr>
      </w:pPr>
      <w:bookmarkStart w:id="0" w:name="_GoBack"/>
      <w:bookmarkEnd w:id="0"/>
    </w:p>
    <w:sectPr w:rsidR="005652DF" w:rsidRPr="005652DF">
      <w:headerReference w:type="default" r:id="rId9"/>
      <w:pgSz w:w="11920" w:h="16860"/>
      <w:pgMar w:top="1200" w:right="8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32E" w:rsidRDefault="0085132E" w:rsidP="0097740A">
      <w:r>
        <w:separator/>
      </w:r>
    </w:p>
  </w:endnote>
  <w:endnote w:type="continuationSeparator" w:id="0">
    <w:p w:rsidR="0085132E" w:rsidRDefault="0085132E" w:rsidP="0097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IT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32E" w:rsidRDefault="0085132E" w:rsidP="0097740A">
      <w:r>
        <w:separator/>
      </w:r>
    </w:p>
  </w:footnote>
  <w:footnote w:type="continuationSeparator" w:id="0">
    <w:p w:rsidR="0085132E" w:rsidRDefault="0085132E" w:rsidP="0097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40A" w:rsidRDefault="009774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1317"/>
    <w:multiLevelType w:val="hybridMultilevel"/>
    <w:tmpl w:val="3F12E43A"/>
    <w:lvl w:ilvl="0" w:tplc="18CCBD88">
      <w:start w:val="1"/>
      <w:numFmt w:val="decimal"/>
      <w:lvlText w:val="%1."/>
      <w:lvlJc w:val="left"/>
      <w:pPr>
        <w:ind w:left="11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F62B6A">
      <w:numFmt w:val="bullet"/>
      <w:lvlText w:val="•"/>
      <w:lvlJc w:val="left"/>
      <w:pPr>
        <w:ind w:left="1055" w:hanging="288"/>
      </w:pPr>
      <w:rPr>
        <w:rFonts w:hint="default"/>
        <w:lang w:val="ru-RU" w:eastAsia="en-US" w:bidi="ar-SA"/>
      </w:rPr>
    </w:lvl>
    <w:lvl w:ilvl="2" w:tplc="113EC062">
      <w:numFmt w:val="bullet"/>
      <w:lvlText w:val="•"/>
      <w:lvlJc w:val="left"/>
      <w:pPr>
        <w:ind w:left="1991" w:hanging="288"/>
      </w:pPr>
      <w:rPr>
        <w:rFonts w:hint="default"/>
        <w:lang w:val="ru-RU" w:eastAsia="en-US" w:bidi="ar-SA"/>
      </w:rPr>
    </w:lvl>
    <w:lvl w:ilvl="3" w:tplc="29C6EF76">
      <w:numFmt w:val="bullet"/>
      <w:lvlText w:val="•"/>
      <w:lvlJc w:val="left"/>
      <w:pPr>
        <w:ind w:left="2927" w:hanging="288"/>
      </w:pPr>
      <w:rPr>
        <w:rFonts w:hint="default"/>
        <w:lang w:val="ru-RU" w:eastAsia="en-US" w:bidi="ar-SA"/>
      </w:rPr>
    </w:lvl>
    <w:lvl w:ilvl="4" w:tplc="21A41052">
      <w:numFmt w:val="bullet"/>
      <w:lvlText w:val="•"/>
      <w:lvlJc w:val="left"/>
      <w:pPr>
        <w:ind w:left="3863" w:hanging="288"/>
      </w:pPr>
      <w:rPr>
        <w:rFonts w:hint="default"/>
        <w:lang w:val="ru-RU" w:eastAsia="en-US" w:bidi="ar-SA"/>
      </w:rPr>
    </w:lvl>
    <w:lvl w:ilvl="5" w:tplc="77AC833A">
      <w:numFmt w:val="bullet"/>
      <w:lvlText w:val="•"/>
      <w:lvlJc w:val="left"/>
      <w:pPr>
        <w:ind w:left="4799" w:hanging="288"/>
      </w:pPr>
      <w:rPr>
        <w:rFonts w:hint="default"/>
        <w:lang w:val="ru-RU" w:eastAsia="en-US" w:bidi="ar-SA"/>
      </w:rPr>
    </w:lvl>
    <w:lvl w:ilvl="6" w:tplc="DF72C854">
      <w:numFmt w:val="bullet"/>
      <w:lvlText w:val="•"/>
      <w:lvlJc w:val="left"/>
      <w:pPr>
        <w:ind w:left="5735" w:hanging="288"/>
      </w:pPr>
      <w:rPr>
        <w:rFonts w:hint="default"/>
        <w:lang w:val="ru-RU" w:eastAsia="en-US" w:bidi="ar-SA"/>
      </w:rPr>
    </w:lvl>
    <w:lvl w:ilvl="7" w:tplc="DE784BC2">
      <w:numFmt w:val="bullet"/>
      <w:lvlText w:val="•"/>
      <w:lvlJc w:val="left"/>
      <w:pPr>
        <w:ind w:left="6670" w:hanging="288"/>
      </w:pPr>
      <w:rPr>
        <w:rFonts w:hint="default"/>
        <w:lang w:val="ru-RU" w:eastAsia="en-US" w:bidi="ar-SA"/>
      </w:rPr>
    </w:lvl>
    <w:lvl w:ilvl="8" w:tplc="D3A05522">
      <w:numFmt w:val="bullet"/>
      <w:lvlText w:val="•"/>
      <w:lvlJc w:val="left"/>
      <w:pPr>
        <w:ind w:left="7606" w:hanging="288"/>
      </w:pPr>
      <w:rPr>
        <w:rFonts w:hint="default"/>
        <w:lang w:val="ru-RU" w:eastAsia="en-US" w:bidi="ar-SA"/>
      </w:rPr>
    </w:lvl>
  </w:abstractNum>
  <w:abstractNum w:abstractNumId="1">
    <w:nsid w:val="10ED08CD"/>
    <w:multiLevelType w:val="hybridMultilevel"/>
    <w:tmpl w:val="A9E2E160"/>
    <w:lvl w:ilvl="0" w:tplc="BCFEE896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5C35C8">
      <w:numFmt w:val="bullet"/>
      <w:lvlText w:val="•"/>
      <w:lvlJc w:val="left"/>
      <w:pPr>
        <w:ind w:left="1055" w:hanging="322"/>
      </w:pPr>
      <w:rPr>
        <w:rFonts w:hint="default"/>
        <w:lang w:val="ru-RU" w:eastAsia="en-US" w:bidi="ar-SA"/>
      </w:rPr>
    </w:lvl>
    <w:lvl w:ilvl="2" w:tplc="B2DA07C0">
      <w:numFmt w:val="bullet"/>
      <w:lvlText w:val="•"/>
      <w:lvlJc w:val="left"/>
      <w:pPr>
        <w:ind w:left="1991" w:hanging="322"/>
      </w:pPr>
      <w:rPr>
        <w:rFonts w:hint="default"/>
        <w:lang w:val="ru-RU" w:eastAsia="en-US" w:bidi="ar-SA"/>
      </w:rPr>
    </w:lvl>
    <w:lvl w:ilvl="3" w:tplc="8DCAE29C">
      <w:numFmt w:val="bullet"/>
      <w:lvlText w:val="•"/>
      <w:lvlJc w:val="left"/>
      <w:pPr>
        <w:ind w:left="2927" w:hanging="322"/>
      </w:pPr>
      <w:rPr>
        <w:rFonts w:hint="default"/>
        <w:lang w:val="ru-RU" w:eastAsia="en-US" w:bidi="ar-SA"/>
      </w:rPr>
    </w:lvl>
    <w:lvl w:ilvl="4" w:tplc="38486E5C">
      <w:numFmt w:val="bullet"/>
      <w:lvlText w:val="•"/>
      <w:lvlJc w:val="left"/>
      <w:pPr>
        <w:ind w:left="3863" w:hanging="322"/>
      </w:pPr>
      <w:rPr>
        <w:rFonts w:hint="default"/>
        <w:lang w:val="ru-RU" w:eastAsia="en-US" w:bidi="ar-SA"/>
      </w:rPr>
    </w:lvl>
    <w:lvl w:ilvl="5" w:tplc="5D46C480">
      <w:numFmt w:val="bullet"/>
      <w:lvlText w:val="•"/>
      <w:lvlJc w:val="left"/>
      <w:pPr>
        <w:ind w:left="4799" w:hanging="322"/>
      </w:pPr>
      <w:rPr>
        <w:rFonts w:hint="default"/>
        <w:lang w:val="ru-RU" w:eastAsia="en-US" w:bidi="ar-SA"/>
      </w:rPr>
    </w:lvl>
    <w:lvl w:ilvl="6" w:tplc="DDB88058">
      <w:numFmt w:val="bullet"/>
      <w:lvlText w:val="•"/>
      <w:lvlJc w:val="left"/>
      <w:pPr>
        <w:ind w:left="5735" w:hanging="322"/>
      </w:pPr>
      <w:rPr>
        <w:rFonts w:hint="default"/>
        <w:lang w:val="ru-RU" w:eastAsia="en-US" w:bidi="ar-SA"/>
      </w:rPr>
    </w:lvl>
    <w:lvl w:ilvl="7" w:tplc="3C48FCE2">
      <w:numFmt w:val="bullet"/>
      <w:lvlText w:val="•"/>
      <w:lvlJc w:val="left"/>
      <w:pPr>
        <w:ind w:left="6670" w:hanging="322"/>
      </w:pPr>
      <w:rPr>
        <w:rFonts w:hint="default"/>
        <w:lang w:val="ru-RU" w:eastAsia="en-US" w:bidi="ar-SA"/>
      </w:rPr>
    </w:lvl>
    <w:lvl w:ilvl="8" w:tplc="1F9AA24C">
      <w:numFmt w:val="bullet"/>
      <w:lvlText w:val="•"/>
      <w:lvlJc w:val="left"/>
      <w:pPr>
        <w:ind w:left="7606" w:hanging="322"/>
      </w:pPr>
      <w:rPr>
        <w:rFonts w:hint="default"/>
        <w:lang w:val="ru-RU" w:eastAsia="en-US" w:bidi="ar-SA"/>
      </w:rPr>
    </w:lvl>
  </w:abstractNum>
  <w:abstractNum w:abstractNumId="2">
    <w:nsid w:val="22CF1DBC"/>
    <w:multiLevelType w:val="hybridMultilevel"/>
    <w:tmpl w:val="C78A892E"/>
    <w:lvl w:ilvl="0" w:tplc="4E56B1E4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66B1DA">
      <w:start w:val="1"/>
      <w:numFmt w:val="decimal"/>
      <w:lvlText w:val="%2."/>
      <w:lvlJc w:val="left"/>
      <w:pPr>
        <w:ind w:left="1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EFC3BE6">
      <w:numFmt w:val="bullet"/>
      <w:lvlText w:val="•"/>
      <w:lvlJc w:val="left"/>
      <w:pPr>
        <w:ind w:left="2048" w:hanging="428"/>
      </w:pPr>
      <w:rPr>
        <w:rFonts w:hint="default"/>
        <w:lang w:val="ru-RU" w:eastAsia="en-US" w:bidi="ar-SA"/>
      </w:rPr>
    </w:lvl>
    <w:lvl w:ilvl="3" w:tplc="755CCF64">
      <w:numFmt w:val="bullet"/>
      <w:lvlText w:val="•"/>
      <w:lvlJc w:val="left"/>
      <w:pPr>
        <w:ind w:left="2977" w:hanging="428"/>
      </w:pPr>
      <w:rPr>
        <w:rFonts w:hint="default"/>
        <w:lang w:val="ru-RU" w:eastAsia="en-US" w:bidi="ar-SA"/>
      </w:rPr>
    </w:lvl>
    <w:lvl w:ilvl="4" w:tplc="BCB64316">
      <w:numFmt w:val="bullet"/>
      <w:lvlText w:val="•"/>
      <w:lvlJc w:val="left"/>
      <w:pPr>
        <w:ind w:left="3906" w:hanging="428"/>
      </w:pPr>
      <w:rPr>
        <w:rFonts w:hint="default"/>
        <w:lang w:val="ru-RU" w:eastAsia="en-US" w:bidi="ar-SA"/>
      </w:rPr>
    </w:lvl>
    <w:lvl w:ilvl="5" w:tplc="280CC2B8">
      <w:numFmt w:val="bullet"/>
      <w:lvlText w:val="•"/>
      <w:lvlJc w:val="left"/>
      <w:pPr>
        <w:ind w:left="4834" w:hanging="428"/>
      </w:pPr>
      <w:rPr>
        <w:rFonts w:hint="default"/>
        <w:lang w:val="ru-RU" w:eastAsia="en-US" w:bidi="ar-SA"/>
      </w:rPr>
    </w:lvl>
    <w:lvl w:ilvl="6" w:tplc="9E20B7D8">
      <w:numFmt w:val="bullet"/>
      <w:lvlText w:val="•"/>
      <w:lvlJc w:val="left"/>
      <w:pPr>
        <w:ind w:left="5763" w:hanging="428"/>
      </w:pPr>
      <w:rPr>
        <w:rFonts w:hint="default"/>
        <w:lang w:val="ru-RU" w:eastAsia="en-US" w:bidi="ar-SA"/>
      </w:rPr>
    </w:lvl>
    <w:lvl w:ilvl="7" w:tplc="6D1ADEE0">
      <w:numFmt w:val="bullet"/>
      <w:lvlText w:val="•"/>
      <w:lvlJc w:val="left"/>
      <w:pPr>
        <w:ind w:left="6692" w:hanging="428"/>
      </w:pPr>
      <w:rPr>
        <w:rFonts w:hint="default"/>
        <w:lang w:val="ru-RU" w:eastAsia="en-US" w:bidi="ar-SA"/>
      </w:rPr>
    </w:lvl>
    <w:lvl w:ilvl="8" w:tplc="D0CA966C">
      <w:numFmt w:val="bullet"/>
      <w:lvlText w:val="•"/>
      <w:lvlJc w:val="left"/>
      <w:pPr>
        <w:ind w:left="7620" w:hanging="428"/>
      </w:pPr>
      <w:rPr>
        <w:rFonts w:hint="default"/>
        <w:lang w:val="ru-RU" w:eastAsia="en-US" w:bidi="ar-SA"/>
      </w:rPr>
    </w:lvl>
  </w:abstractNum>
  <w:abstractNum w:abstractNumId="3">
    <w:nsid w:val="3BDD3A6B"/>
    <w:multiLevelType w:val="multilevel"/>
    <w:tmpl w:val="0A605E34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2" w:hanging="423"/>
      </w:pPr>
      <w:rPr>
        <w:rFonts w:hint="default"/>
        <w:lang w:val="ru-RU" w:eastAsia="en-US" w:bidi="ar-SA"/>
      </w:rPr>
    </w:lvl>
  </w:abstractNum>
  <w:abstractNum w:abstractNumId="4">
    <w:nsid w:val="4F2F0C47"/>
    <w:multiLevelType w:val="hybridMultilevel"/>
    <w:tmpl w:val="5914B340"/>
    <w:lvl w:ilvl="0" w:tplc="5590F41C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786D84">
      <w:numFmt w:val="bullet"/>
      <w:lvlText w:val="•"/>
      <w:lvlJc w:val="left"/>
      <w:pPr>
        <w:ind w:left="1055" w:hanging="212"/>
      </w:pPr>
      <w:rPr>
        <w:rFonts w:hint="default"/>
        <w:lang w:val="ru-RU" w:eastAsia="en-US" w:bidi="ar-SA"/>
      </w:rPr>
    </w:lvl>
    <w:lvl w:ilvl="2" w:tplc="BF1C1132">
      <w:numFmt w:val="bullet"/>
      <w:lvlText w:val="•"/>
      <w:lvlJc w:val="left"/>
      <w:pPr>
        <w:ind w:left="1991" w:hanging="212"/>
      </w:pPr>
      <w:rPr>
        <w:rFonts w:hint="default"/>
        <w:lang w:val="ru-RU" w:eastAsia="en-US" w:bidi="ar-SA"/>
      </w:rPr>
    </w:lvl>
    <w:lvl w:ilvl="3" w:tplc="F3709606">
      <w:numFmt w:val="bullet"/>
      <w:lvlText w:val="•"/>
      <w:lvlJc w:val="left"/>
      <w:pPr>
        <w:ind w:left="2927" w:hanging="212"/>
      </w:pPr>
      <w:rPr>
        <w:rFonts w:hint="default"/>
        <w:lang w:val="ru-RU" w:eastAsia="en-US" w:bidi="ar-SA"/>
      </w:rPr>
    </w:lvl>
    <w:lvl w:ilvl="4" w:tplc="FB884930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5" w:tplc="4B28CAC0">
      <w:numFmt w:val="bullet"/>
      <w:lvlText w:val="•"/>
      <w:lvlJc w:val="left"/>
      <w:pPr>
        <w:ind w:left="4799" w:hanging="212"/>
      </w:pPr>
      <w:rPr>
        <w:rFonts w:hint="default"/>
        <w:lang w:val="ru-RU" w:eastAsia="en-US" w:bidi="ar-SA"/>
      </w:rPr>
    </w:lvl>
    <w:lvl w:ilvl="6" w:tplc="DA6AB316">
      <w:numFmt w:val="bullet"/>
      <w:lvlText w:val="•"/>
      <w:lvlJc w:val="left"/>
      <w:pPr>
        <w:ind w:left="5735" w:hanging="212"/>
      </w:pPr>
      <w:rPr>
        <w:rFonts w:hint="default"/>
        <w:lang w:val="ru-RU" w:eastAsia="en-US" w:bidi="ar-SA"/>
      </w:rPr>
    </w:lvl>
    <w:lvl w:ilvl="7" w:tplc="E876A840">
      <w:numFmt w:val="bullet"/>
      <w:lvlText w:val="•"/>
      <w:lvlJc w:val="left"/>
      <w:pPr>
        <w:ind w:left="6670" w:hanging="212"/>
      </w:pPr>
      <w:rPr>
        <w:rFonts w:hint="default"/>
        <w:lang w:val="ru-RU" w:eastAsia="en-US" w:bidi="ar-SA"/>
      </w:rPr>
    </w:lvl>
    <w:lvl w:ilvl="8" w:tplc="51386704">
      <w:numFmt w:val="bullet"/>
      <w:lvlText w:val="•"/>
      <w:lvlJc w:val="left"/>
      <w:pPr>
        <w:ind w:left="7606" w:hanging="212"/>
      </w:pPr>
      <w:rPr>
        <w:rFonts w:hint="default"/>
        <w:lang w:val="ru-RU" w:eastAsia="en-US" w:bidi="ar-SA"/>
      </w:rPr>
    </w:lvl>
  </w:abstractNum>
  <w:abstractNum w:abstractNumId="5">
    <w:nsid w:val="4F6A658B"/>
    <w:multiLevelType w:val="hybridMultilevel"/>
    <w:tmpl w:val="A70E3714"/>
    <w:lvl w:ilvl="0" w:tplc="45B6A814">
      <w:numFmt w:val="bullet"/>
      <w:lvlText w:val=""/>
      <w:lvlJc w:val="left"/>
      <w:pPr>
        <w:ind w:left="119" w:hanging="29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41E7F0C">
      <w:numFmt w:val="bullet"/>
      <w:lvlText w:val="•"/>
      <w:lvlJc w:val="left"/>
      <w:pPr>
        <w:ind w:left="1055" w:hanging="293"/>
      </w:pPr>
      <w:rPr>
        <w:rFonts w:hint="default"/>
        <w:lang w:val="ru-RU" w:eastAsia="en-US" w:bidi="ar-SA"/>
      </w:rPr>
    </w:lvl>
    <w:lvl w:ilvl="2" w:tplc="53FECDAE">
      <w:numFmt w:val="bullet"/>
      <w:lvlText w:val="•"/>
      <w:lvlJc w:val="left"/>
      <w:pPr>
        <w:ind w:left="1991" w:hanging="293"/>
      </w:pPr>
      <w:rPr>
        <w:rFonts w:hint="default"/>
        <w:lang w:val="ru-RU" w:eastAsia="en-US" w:bidi="ar-SA"/>
      </w:rPr>
    </w:lvl>
    <w:lvl w:ilvl="3" w:tplc="424CA800">
      <w:numFmt w:val="bullet"/>
      <w:lvlText w:val="•"/>
      <w:lvlJc w:val="left"/>
      <w:pPr>
        <w:ind w:left="2927" w:hanging="293"/>
      </w:pPr>
      <w:rPr>
        <w:rFonts w:hint="default"/>
        <w:lang w:val="ru-RU" w:eastAsia="en-US" w:bidi="ar-SA"/>
      </w:rPr>
    </w:lvl>
    <w:lvl w:ilvl="4" w:tplc="833ADFD2">
      <w:numFmt w:val="bullet"/>
      <w:lvlText w:val="•"/>
      <w:lvlJc w:val="left"/>
      <w:pPr>
        <w:ind w:left="3863" w:hanging="293"/>
      </w:pPr>
      <w:rPr>
        <w:rFonts w:hint="default"/>
        <w:lang w:val="ru-RU" w:eastAsia="en-US" w:bidi="ar-SA"/>
      </w:rPr>
    </w:lvl>
    <w:lvl w:ilvl="5" w:tplc="2908A0EE">
      <w:numFmt w:val="bullet"/>
      <w:lvlText w:val="•"/>
      <w:lvlJc w:val="left"/>
      <w:pPr>
        <w:ind w:left="4799" w:hanging="293"/>
      </w:pPr>
      <w:rPr>
        <w:rFonts w:hint="default"/>
        <w:lang w:val="ru-RU" w:eastAsia="en-US" w:bidi="ar-SA"/>
      </w:rPr>
    </w:lvl>
    <w:lvl w:ilvl="6" w:tplc="688C23E0">
      <w:numFmt w:val="bullet"/>
      <w:lvlText w:val="•"/>
      <w:lvlJc w:val="left"/>
      <w:pPr>
        <w:ind w:left="5735" w:hanging="293"/>
      </w:pPr>
      <w:rPr>
        <w:rFonts w:hint="default"/>
        <w:lang w:val="ru-RU" w:eastAsia="en-US" w:bidi="ar-SA"/>
      </w:rPr>
    </w:lvl>
    <w:lvl w:ilvl="7" w:tplc="938E3120">
      <w:numFmt w:val="bullet"/>
      <w:lvlText w:val="•"/>
      <w:lvlJc w:val="left"/>
      <w:pPr>
        <w:ind w:left="6670" w:hanging="293"/>
      </w:pPr>
      <w:rPr>
        <w:rFonts w:hint="default"/>
        <w:lang w:val="ru-RU" w:eastAsia="en-US" w:bidi="ar-SA"/>
      </w:rPr>
    </w:lvl>
    <w:lvl w:ilvl="8" w:tplc="F79CA2B4">
      <w:numFmt w:val="bullet"/>
      <w:lvlText w:val="•"/>
      <w:lvlJc w:val="left"/>
      <w:pPr>
        <w:ind w:left="7606" w:hanging="293"/>
      </w:pPr>
      <w:rPr>
        <w:rFonts w:hint="default"/>
        <w:lang w:val="ru-RU" w:eastAsia="en-US" w:bidi="ar-SA"/>
      </w:rPr>
    </w:lvl>
  </w:abstractNum>
  <w:abstractNum w:abstractNumId="6">
    <w:nsid w:val="536058AF"/>
    <w:multiLevelType w:val="hybridMultilevel"/>
    <w:tmpl w:val="E020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6568"/>
    <w:rsid w:val="005652DF"/>
    <w:rsid w:val="00706568"/>
    <w:rsid w:val="007C18BB"/>
    <w:rsid w:val="0085132E"/>
    <w:rsid w:val="00895E4B"/>
    <w:rsid w:val="0097740A"/>
    <w:rsid w:val="00D250BC"/>
    <w:rsid w:val="00E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90D10-179A-4BF9-BEE9-46CC0B69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74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40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74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40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977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bes.kz//leader/reyting_konkurentosposobnosti_regionov_kazahstana_1_%201574647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iclekz.com/article/21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1571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6</cp:revision>
  <dcterms:created xsi:type="dcterms:W3CDTF">2022-10-13T14:36:00Z</dcterms:created>
  <dcterms:modified xsi:type="dcterms:W3CDTF">2022-10-16T14:55:00Z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